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customXml/itemProps8.xml" ContentType="application/vnd.openxmlformats-officedocument.customXml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customXml/itemProps7.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4F4" w:rsidRDefault="00B164F4" w:rsidP="00B164F4">
      <w:pPr>
        <w:snapToGrid w:val="0"/>
        <w:spacing w:line="600" w:lineRule="exact"/>
        <w:jc w:val="left"/>
        <w:rPr>
          <w:rFonts w:ascii="华文中宋" w:eastAsia="华文中宋" w:hAnsi="华文中宋"/>
          <w:b/>
          <w:sz w:val="44"/>
          <w:szCs w:val="44"/>
        </w:rPr>
      </w:pPr>
      <w:bookmarkStart w:id="0" w:name="zhengwen"/>
      <w:r>
        <w:rPr>
          <w:rFonts w:ascii="华文中宋" w:eastAsia="华文中宋" w:hAnsi="华文中宋" w:hint="eastAsia"/>
          <w:b/>
          <w:sz w:val="44"/>
          <w:szCs w:val="44"/>
        </w:rPr>
        <w:t>附件</w:t>
      </w:r>
      <w:r w:rsidR="009F66CA">
        <w:rPr>
          <w:rFonts w:ascii="华文中宋" w:eastAsia="华文中宋" w:hAnsi="华文中宋" w:hint="eastAsia"/>
          <w:b/>
          <w:sz w:val="44"/>
          <w:szCs w:val="44"/>
        </w:rPr>
        <w:t xml:space="preserve"> </w:t>
      </w:r>
      <w:r w:rsidR="00E801D9">
        <w:rPr>
          <w:rFonts w:ascii="华文中宋" w:eastAsia="华文中宋" w:hAnsi="华文中宋" w:hint="eastAsia"/>
          <w:b/>
          <w:sz w:val="44"/>
          <w:szCs w:val="44"/>
        </w:rPr>
        <w:t>1</w:t>
      </w:r>
    </w:p>
    <w:p w:rsidR="00B164F4" w:rsidRPr="00C239E6" w:rsidRDefault="00554109" w:rsidP="00B164F4">
      <w:pPr>
        <w:snapToGrid w:val="0"/>
        <w:spacing w:line="600" w:lineRule="exact"/>
        <w:jc w:val="center"/>
        <w:rPr>
          <w:rFonts w:ascii="华文中宋" w:eastAsia="华文中宋" w:hAnsi="华文中宋"/>
          <w:sz w:val="32"/>
          <w:szCs w:val="32"/>
        </w:rPr>
      </w:pPr>
      <w:r>
        <w:rPr>
          <w:rFonts w:ascii="华文中宋" w:eastAsia="华文中宋" w:hAnsi="华文中宋" w:hint="eastAsia"/>
          <w:b/>
          <w:sz w:val="44"/>
          <w:szCs w:val="44"/>
        </w:rPr>
        <w:t xml:space="preserve"> </w:t>
      </w:r>
      <w:r w:rsidR="00B164F4" w:rsidRPr="00C239E6">
        <w:rPr>
          <w:rFonts w:ascii="华文中宋" w:eastAsia="华文中宋" w:hAnsi="华文中宋" w:hint="eastAsia"/>
          <w:b/>
          <w:sz w:val="44"/>
          <w:szCs w:val="44"/>
        </w:rPr>
        <w:t>食用农产品质</w:t>
      </w:r>
      <w:proofErr w:type="gramStart"/>
      <w:r w:rsidR="00B164F4" w:rsidRPr="00C239E6">
        <w:rPr>
          <w:rFonts w:ascii="华文中宋" w:eastAsia="华文中宋" w:hAnsi="华文中宋" w:hint="eastAsia"/>
          <w:b/>
          <w:sz w:val="44"/>
          <w:szCs w:val="44"/>
        </w:rPr>
        <w:t>量安全</w:t>
      </w:r>
      <w:proofErr w:type="gramEnd"/>
      <w:r w:rsidR="00B164F4" w:rsidRPr="00C239E6">
        <w:rPr>
          <w:rFonts w:ascii="华文中宋" w:eastAsia="华文中宋" w:hAnsi="华文中宋" w:hint="eastAsia"/>
          <w:b/>
          <w:sz w:val="44"/>
          <w:szCs w:val="44"/>
        </w:rPr>
        <w:t>快速筛查和定量检测预处理点建设扶持项目评审细则</w:t>
      </w:r>
    </w:p>
    <w:p w:rsidR="00B164F4" w:rsidRPr="008B5DF9" w:rsidRDefault="00B164F4" w:rsidP="00B164F4">
      <w:pPr>
        <w:autoSpaceDN w:val="0"/>
        <w:spacing w:line="600" w:lineRule="exact"/>
        <w:ind w:firstLine="640"/>
        <w:rPr>
          <w:rFonts w:ascii="仿宋_GB2312"/>
          <w:sz w:val="32"/>
          <w:szCs w:val="32"/>
        </w:rPr>
      </w:pPr>
      <w:r>
        <w:rPr>
          <w:rFonts w:ascii="仿宋_GB2312" w:hint="eastAsia"/>
          <w:sz w:val="32"/>
          <w:szCs w:val="32"/>
        </w:rPr>
        <w:t xml:space="preserve">               （</w:t>
      </w:r>
      <w:r w:rsidR="00554109">
        <w:rPr>
          <w:rFonts w:ascii="仿宋_GB2312" w:hint="eastAsia"/>
          <w:sz w:val="32"/>
          <w:szCs w:val="32"/>
        </w:rPr>
        <w:t>修订</w:t>
      </w:r>
      <w:r>
        <w:rPr>
          <w:rFonts w:ascii="仿宋_GB2312" w:hint="eastAsia"/>
          <w:sz w:val="32"/>
          <w:szCs w:val="32"/>
        </w:rPr>
        <w:t>征求意见稿）</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int="eastAsia"/>
          <w:sz w:val="32"/>
          <w:szCs w:val="32"/>
        </w:rPr>
        <w:t>为</w:t>
      </w:r>
      <w:r w:rsidRPr="00070E13">
        <w:rPr>
          <w:rFonts w:ascii="仿宋_GB2312" w:hAnsi="仿宋_GB2312" w:hint="eastAsia"/>
          <w:sz w:val="32"/>
        </w:rPr>
        <w:t>规范食用农产品质</w:t>
      </w:r>
      <w:proofErr w:type="gramStart"/>
      <w:r w:rsidRPr="00070E13">
        <w:rPr>
          <w:rFonts w:ascii="仿宋_GB2312" w:hAnsi="仿宋_GB2312" w:hint="eastAsia"/>
          <w:sz w:val="32"/>
        </w:rPr>
        <w:t>量安全</w:t>
      </w:r>
      <w:proofErr w:type="gramEnd"/>
      <w:r w:rsidRPr="00070E13">
        <w:rPr>
          <w:rFonts w:ascii="仿宋_GB2312" w:hAnsi="仿宋_GB2312" w:hint="eastAsia"/>
          <w:sz w:val="32"/>
        </w:rPr>
        <w:t>快速筛查和定量检测预处理点建设扶持项目评审工作，根据《深圳市食用农产品质量安全快速筛查和定量检测预处理点建设扶持补贴资金实施办法》、《深圳市公共信用信息管理办法》的规定，结合近年项目实施情况，制定本评审细则。</w:t>
      </w:r>
    </w:p>
    <w:p w:rsidR="00F24FAA" w:rsidRDefault="00B164F4" w:rsidP="00B164F4">
      <w:pPr>
        <w:tabs>
          <w:tab w:val="left" w:pos="1789"/>
        </w:tabs>
        <w:autoSpaceDN w:val="0"/>
        <w:spacing w:line="600" w:lineRule="exact"/>
        <w:ind w:firstLine="640"/>
        <w:rPr>
          <w:rFonts w:ascii="仿宋_GB2312" w:hAnsi="黑体"/>
          <w:b/>
          <w:sz w:val="32"/>
        </w:rPr>
      </w:pPr>
      <w:bookmarkStart w:id="1" w:name="_Toc359595427"/>
      <w:bookmarkStart w:id="2" w:name="_Toc359590861"/>
      <w:bookmarkStart w:id="3" w:name="_Toc359590826"/>
      <w:r w:rsidRPr="00070E13">
        <w:rPr>
          <w:rFonts w:ascii="仿宋_GB2312" w:hAnsi="黑体" w:hint="eastAsia"/>
          <w:b/>
          <w:sz w:val="32"/>
        </w:rPr>
        <w:t>一、</w:t>
      </w:r>
      <w:r w:rsidR="00F24FAA">
        <w:rPr>
          <w:rFonts w:ascii="仿宋_GB2312" w:hAnsi="黑体" w:hint="eastAsia"/>
          <w:b/>
          <w:sz w:val="32"/>
        </w:rPr>
        <w:t>评审原则</w:t>
      </w:r>
    </w:p>
    <w:p w:rsidR="00F24FAA" w:rsidRPr="00277E03" w:rsidRDefault="00885DDF" w:rsidP="00B164F4">
      <w:pPr>
        <w:tabs>
          <w:tab w:val="left" w:pos="1789"/>
        </w:tabs>
        <w:autoSpaceDN w:val="0"/>
        <w:spacing w:line="600" w:lineRule="exact"/>
        <w:ind w:firstLine="640"/>
        <w:rPr>
          <w:rFonts w:ascii="仿宋_GB2312" w:hAnsi="黑体"/>
          <w:sz w:val="32"/>
        </w:rPr>
      </w:pPr>
      <w:r w:rsidRPr="00885DDF">
        <w:rPr>
          <w:rFonts w:ascii="仿宋_GB2312" w:hAnsi="黑体" w:hint="eastAsia"/>
          <w:sz w:val="32"/>
        </w:rPr>
        <w:t>（一）加强监督，共同把关</w:t>
      </w:r>
    </w:p>
    <w:p w:rsidR="00B15F2C" w:rsidRDefault="00B15F2C" w:rsidP="00B164F4">
      <w:pPr>
        <w:tabs>
          <w:tab w:val="left" w:pos="1789"/>
        </w:tabs>
        <w:autoSpaceDN w:val="0"/>
        <w:spacing w:line="600" w:lineRule="exact"/>
        <w:ind w:firstLine="640"/>
        <w:rPr>
          <w:rFonts w:ascii="仿宋_GB2312"/>
          <w:sz w:val="32"/>
          <w:szCs w:val="32"/>
        </w:rPr>
      </w:pPr>
      <w:r>
        <w:rPr>
          <w:rFonts w:ascii="仿宋_GB2312" w:hint="eastAsia"/>
          <w:sz w:val="32"/>
          <w:szCs w:val="32"/>
        </w:rPr>
        <w:t>进一步增强监督力量，建立综合部门以及业务关联部门参与的管理模式，多部门共同参与评审各关键环节的管理，共同决策、共同把关。</w:t>
      </w:r>
    </w:p>
    <w:p w:rsidR="00B05828" w:rsidRDefault="00B05828" w:rsidP="00B164F4">
      <w:pPr>
        <w:tabs>
          <w:tab w:val="left" w:pos="1789"/>
        </w:tabs>
        <w:autoSpaceDN w:val="0"/>
        <w:spacing w:line="600" w:lineRule="exact"/>
        <w:ind w:firstLine="640"/>
        <w:rPr>
          <w:rFonts w:ascii="仿宋_GB2312"/>
          <w:sz w:val="32"/>
          <w:szCs w:val="32"/>
        </w:rPr>
      </w:pPr>
      <w:r>
        <w:rPr>
          <w:rFonts w:ascii="仿宋_GB2312" w:hint="eastAsia"/>
          <w:sz w:val="32"/>
          <w:szCs w:val="32"/>
        </w:rPr>
        <w:t>（二）</w:t>
      </w:r>
      <w:r w:rsidR="009B5BBF">
        <w:rPr>
          <w:rFonts w:ascii="仿宋_GB2312" w:hint="eastAsia"/>
          <w:sz w:val="32"/>
          <w:szCs w:val="32"/>
        </w:rPr>
        <w:t>专家独立评审</w:t>
      </w:r>
    </w:p>
    <w:p w:rsidR="009B5BBF" w:rsidRDefault="009B5BBF" w:rsidP="00B164F4">
      <w:pPr>
        <w:tabs>
          <w:tab w:val="left" w:pos="1789"/>
        </w:tabs>
        <w:autoSpaceDN w:val="0"/>
        <w:spacing w:line="600" w:lineRule="exact"/>
        <w:ind w:firstLine="640"/>
        <w:rPr>
          <w:rFonts w:ascii="仿宋_GB2312" w:hAnsi="黑体"/>
          <w:b/>
          <w:sz w:val="32"/>
        </w:rPr>
      </w:pPr>
      <w:r>
        <w:rPr>
          <w:rFonts w:ascii="仿宋_GB2312" w:hint="eastAsia"/>
          <w:sz w:val="32"/>
          <w:szCs w:val="32"/>
        </w:rPr>
        <w:t>评审由专家独立进行，</w:t>
      </w:r>
      <w:r w:rsidRPr="00070E13">
        <w:rPr>
          <w:rFonts w:ascii="仿宋_GB2312" w:hAnsi="仿宋_GB2312" w:hint="eastAsia"/>
          <w:sz w:val="32"/>
          <w:szCs w:val="32"/>
        </w:rPr>
        <w:t>业务部门工作人员只负责联络协调，不干预具体评审工作</w:t>
      </w:r>
      <w:r>
        <w:rPr>
          <w:rFonts w:ascii="仿宋_GB2312" w:hAnsi="仿宋_GB2312" w:hint="eastAsia"/>
          <w:sz w:val="32"/>
          <w:szCs w:val="32"/>
        </w:rPr>
        <w:t>。</w:t>
      </w:r>
    </w:p>
    <w:p w:rsidR="00B164F4" w:rsidRPr="00070E13" w:rsidRDefault="00463BB7" w:rsidP="00B164F4">
      <w:pPr>
        <w:tabs>
          <w:tab w:val="left" w:pos="1789"/>
        </w:tabs>
        <w:autoSpaceDN w:val="0"/>
        <w:spacing w:line="600" w:lineRule="exact"/>
        <w:ind w:firstLine="640"/>
        <w:rPr>
          <w:rFonts w:ascii="仿宋_GB2312" w:hAnsi="宋体"/>
          <w:b/>
        </w:rPr>
      </w:pPr>
      <w:r>
        <w:rPr>
          <w:rFonts w:ascii="仿宋_GB2312" w:hAnsi="黑体" w:hint="eastAsia"/>
          <w:b/>
          <w:sz w:val="32"/>
        </w:rPr>
        <w:t>二、</w:t>
      </w:r>
      <w:r w:rsidR="00B164F4" w:rsidRPr="00070E13">
        <w:rPr>
          <w:rFonts w:ascii="仿宋_GB2312" w:hAnsi="黑体" w:hint="eastAsia"/>
          <w:b/>
          <w:sz w:val="32"/>
        </w:rPr>
        <w:t>项目评审</w:t>
      </w:r>
    </w:p>
    <w:p w:rsidR="00B164F4" w:rsidRPr="00070E13" w:rsidRDefault="00B164F4" w:rsidP="00B164F4">
      <w:pPr>
        <w:autoSpaceDN w:val="0"/>
        <w:spacing w:line="600" w:lineRule="exact"/>
        <w:ind w:firstLine="643"/>
        <w:rPr>
          <w:rFonts w:ascii="仿宋_GB2312" w:hAnsi="宋体"/>
        </w:rPr>
      </w:pPr>
      <w:r w:rsidRPr="00070E13">
        <w:rPr>
          <w:rFonts w:ascii="仿宋_GB2312" w:hAnsi="楷体_GB2312" w:hint="eastAsia"/>
          <w:b/>
          <w:sz w:val="32"/>
        </w:rPr>
        <w:t>（一）专家抽取</w:t>
      </w:r>
    </w:p>
    <w:p w:rsidR="00B164F4" w:rsidRPr="00070E13" w:rsidRDefault="00B164F4" w:rsidP="00B164F4">
      <w:pPr>
        <w:autoSpaceDN w:val="0"/>
        <w:spacing w:line="600" w:lineRule="exact"/>
        <w:ind w:firstLine="640"/>
        <w:rPr>
          <w:rFonts w:ascii="仿宋_GB2312" w:hAnsi="宋体"/>
        </w:rPr>
      </w:pPr>
      <w:r w:rsidRPr="00070E13">
        <w:rPr>
          <w:rFonts w:ascii="仿宋_GB2312" w:hint="eastAsia"/>
          <w:sz w:val="32"/>
          <w:szCs w:val="32"/>
        </w:rPr>
        <w:t>食用农产品质</w:t>
      </w:r>
      <w:proofErr w:type="gramStart"/>
      <w:r w:rsidRPr="00070E13">
        <w:rPr>
          <w:rFonts w:ascii="仿宋_GB2312" w:hint="eastAsia"/>
          <w:sz w:val="32"/>
          <w:szCs w:val="32"/>
        </w:rPr>
        <w:t>量安全</w:t>
      </w:r>
      <w:proofErr w:type="gramEnd"/>
      <w:r w:rsidRPr="00070E13">
        <w:rPr>
          <w:rFonts w:ascii="仿宋_GB2312" w:hint="eastAsia"/>
          <w:sz w:val="32"/>
          <w:szCs w:val="32"/>
        </w:rPr>
        <w:t>快速筛查和定量检测预处理点建设扶持项目</w:t>
      </w:r>
      <w:r w:rsidRPr="00070E13">
        <w:rPr>
          <w:rFonts w:ascii="仿宋_GB2312" w:hAnsi="仿宋_GB2312" w:hint="eastAsia"/>
          <w:sz w:val="32"/>
        </w:rPr>
        <w:t>材料初审和现场评审采用专家评审的方式进行，评审专家的抽取应遵循以下原则：</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1.评审专家抽取应在</w:t>
      </w:r>
      <w:r w:rsidR="00B05828">
        <w:rPr>
          <w:rFonts w:ascii="仿宋_GB2312" w:hint="eastAsia"/>
          <w:sz w:val="32"/>
          <w:szCs w:val="32"/>
        </w:rPr>
        <w:t>综合部门以及业务关联部门</w:t>
      </w:r>
      <w:r w:rsidRPr="00070E13">
        <w:rPr>
          <w:rFonts w:ascii="仿宋_GB2312" w:hAnsi="仿宋_GB2312" w:hint="eastAsia"/>
          <w:sz w:val="32"/>
        </w:rPr>
        <w:t>的监督下进行；</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kern w:val="0"/>
          <w:sz w:val="32"/>
        </w:rPr>
        <w:lastRenderedPageBreak/>
        <w:t>2.</w:t>
      </w:r>
      <w:r w:rsidRPr="00070E13">
        <w:rPr>
          <w:rFonts w:ascii="仿宋_GB2312" w:hAnsi="仿宋_GB2312" w:hint="eastAsia"/>
          <w:sz w:val="32"/>
        </w:rPr>
        <w:t>评审专家抽取采用随机</w:t>
      </w:r>
      <w:proofErr w:type="gramStart"/>
      <w:r w:rsidRPr="00070E13">
        <w:rPr>
          <w:rFonts w:ascii="仿宋_GB2312" w:hAnsi="仿宋_GB2312" w:hint="eastAsia"/>
          <w:sz w:val="32"/>
        </w:rPr>
        <w:t>不</w:t>
      </w:r>
      <w:proofErr w:type="gramEnd"/>
      <w:r w:rsidRPr="00070E13">
        <w:rPr>
          <w:rFonts w:ascii="仿宋_GB2312" w:hAnsi="仿宋_GB2312" w:hint="eastAsia"/>
          <w:sz w:val="32"/>
        </w:rPr>
        <w:t>放回的方式在我委</w:t>
      </w:r>
      <w:r w:rsidRPr="00070E13">
        <w:rPr>
          <w:rFonts w:ascii="仿宋_GB2312" w:hAnsi="仿宋_GB2312" w:hint="eastAsia"/>
          <w:kern w:val="0"/>
          <w:sz w:val="32"/>
        </w:rPr>
        <w:t>食用农产品质</w:t>
      </w:r>
      <w:proofErr w:type="gramStart"/>
      <w:r w:rsidRPr="00070E13">
        <w:rPr>
          <w:rFonts w:ascii="仿宋_GB2312" w:hAnsi="仿宋_GB2312" w:hint="eastAsia"/>
          <w:kern w:val="0"/>
          <w:sz w:val="32"/>
        </w:rPr>
        <w:t>量安全</w:t>
      </w:r>
      <w:proofErr w:type="gramEnd"/>
      <w:r w:rsidRPr="00070E13">
        <w:rPr>
          <w:rFonts w:ascii="仿宋_GB2312" w:hAnsi="仿宋_GB2312" w:hint="eastAsia"/>
          <w:kern w:val="0"/>
          <w:sz w:val="32"/>
        </w:rPr>
        <w:t>专家</w:t>
      </w:r>
      <w:r w:rsidR="00F24FAA">
        <w:rPr>
          <w:rFonts w:ascii="仿宋_GB2312" w:hAnsi="仿宋_GB2312" w:hint="eastAsia"/>
          <w:kern w:val="0"/>
          <w:sz w:val="32"/>
        </w:rPr>
        <w:t>名单</w:t>
      </w:r>
      <w:r w:rsidRPr="00070E13">
        <w:rPr>
          <w:rFonts w:ascii="仿宋_GB2312" w:hAnsi="仿宋_GB2312" w:hint="eastAsia"/>
          <w:kern w:val="0"/>
          <w:sz w:val="32"/>
        </w:rPr>
        <w:t>中抽取；</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kern w:val="0"/>
          <w:sz w:val="32"/>
        </w:rPr>
        <w:t>3.评审专家组成员应为不少于</w:t>
      </w:r>
      <w:r w:rsidR="00B05828">
        <w:rPr>
          <w:rFonts w:ascii="仿宋_GB2312" w:hAnsi="仿宋_GB2312" w:hint="eastAsia"/>
          <w:kern w:val="0"/>
          <w:sz w:val="32"/>
        </w:rPr>
        <w:t>5</w:t>
      </w:r>
      <w:r w:rsidRPr="00070E13">
        <w:rPr>
          <w:rFonts w:ascii="仿宋_GB2312" w:hAnsi="仿宋_GB2312" w:hint="eastAsia"/>
          <w:kern w:val="0"/>
          <w:sz w:val="32"/>
        </w:rPr>
        <w:t>人，并抽取</w:t>
      </w:r>
      <w:r w:rsidR="00B05828">
        <w:rPr>
          <w:rFonts w:ascii="仿宋_GB2312" w:hAnsi="仿宋_GB2312" w:hint="eastAsia"/>
          <w:kern w:val="0"/>
          <w:sz w:val="32"/>
        </w:rPr>
        <w:t>5</w:t>
      </w:r>
      <w:r w:rsidRPr="00070E13">
        <w:rPr>
          <w:rFonts w:ascii="仿宋_GB2312" w:hAnsi="仿宋_GB2312" w:hint="eastAsia"/>
          <w:kern w:val="0"/>
          <w:sz w:val="32"/>
        </w:rPr>
        <w:t>人以上的备选专家；</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kern w:val="0"/>
          <w:sz w:val="32"/>
        </w:rPr>
        <w:t>4.专家组人员不能参与评审时，由备选专家按照抽取顺序先后替代。</w:t>
      </w:r>
    </w:p>
    <w:p w:rsidR="00B164F4" w:rsidRPr="00070E13" w:rsidRDefault="00B164F4" w:rsidP="00B164F4">
      <w:pPr>
        <w:autoSpaceDN w:val="0"/>
        <w:spacing w:line="600" w:lineRule="exact"/>
        <w:ind w:firstLine="643"/>
        <w:rPr>
          <w:rFonts w:ascii="仿宋_GB2312" w:hAnsi="宋体"/>
        </w:rPr>
      </w:pPr>
      <w:r w:rsidRPr="00070E13">
        <w:rPr>
          <w:rFonts w:ascii="仿宋_GB2312" w:hAnsi="楷体_GB2312" w:hint="eastAsia"/>
          <w:b/>
          <w:sz w:val="32"/>
        </w:rPr>
        <w:t>（二）材料初审</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申报材料的初步审查主要从形式审查和申报项目的符合性审查两方面进行，材料初审应遵循以下要求：</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1.材料形式审查</w:t>
      </w:r>
      <w:r w:rsidR="00B05828">
        <w:rPr>
          <w:rFonts w:ascii="仿宋_GB2312" w:hAnsi="仿宋_GB2312" w:hint="eastAsia"/>
          <w:sz w:val="32"/>
        </w:rPr>
        <w:t>由受理机构受理时现场完成。</w:t>
      </w:r>
      <w:r w:rsidRPr="00070E13">
        <w:rPr>
          <w:rFonts w:ascii="仿宋_GB2312" w:hAnsi="仿宋_GB2312" w:hint="eastAsia"/>
          <w:sz w:val="32"/>
        </w:rPr>
        <w:t>形式审查主要按照当年度的申报通知的要求，审查项目的申报材料是否齐全，材料内容是否符合申报要求，申报单位是否具备申报条件。</w:t>
      </w:r>
    </w:p>
    <w:p w:rsidR="00B164F4"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2.符合性审查</w:t>
      </w:r>
      <w:r w:rsidR="00B05828">
        <w:rPr>
          <w:rFonts w:ascii="仿宋_GB2312" w:hAnsi="仿宋_GB2312" w:hint="eastAsia"/>
          <w:sz w:val="32"/>
        </w:rPr>
        <w:t>由评审专家完成。</w:t>
      </w:r>
      <w:r w:rsidR="00332AE9" w:rsidRPr="00070E13">
        <w:rPr>
          <w:rFonts w:ascii="仿宋_GB2312" w:hAnsi="仿宋_GB2312" w:hint="eastAsia"/>
          <w:sz w:val="32"/>
        </w:rPr>
        <w:t>材料初审采用评审专家审查、集中讨论的方式进行</w:t>
      </w:r>
      <w:r w:rsidR="00332AE9">
        <w:rPr>
          <w:rFonts w:ascii="仿宋_GB2312" w:hAnsi="仿宋_GB2312" w:hint="eastAsia"/>
          <w:sz w:val="32"/>
        </w:rPr>
        <w:t>，</w:t>
      </w:r>
      <w:r w:rsidRPr="00070E13">
        <w:rPr>
          <w:rFonts w:ascii="仿宋_GB2312" w:hAnsi="仿宋_GB2312" w:hint="eastAsia"/>
          <w:sz w:val="32"/>
        </w:rPr>
        <w:t>一是按照当年申报通知中的项目申报范围，项目是否符合当年度申报范围；二是审查项目是否符合《</w:t>
      </w:r>
      <w:r w:rsidRPr="00070E13">
        <w:rPr>
          <w:rFonts w:ascii="仿宋_GB2312" w:hint="eastAsia"/>
          <w:sz w:val="32"/>
          <w:szCs w:val="32"/>
        </w:rPr>
        <w:t>深圳市食用农产品质量安全快速筛查和定量检测预处理点建设扶持补贴资金实施办法</w:t>
      </w:r>
      <w:r w:rsidRPr="00070E13">
        <w:rPr>
          <w:rFonts w:ascii="仿宋_GB2312" w:hAnsi="仿宋_GB2312" w:hint="eastAsia"/>
          <w:sz w:val="32"/>
        </w:rPr>
        <w:t>》的要求。</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根据《深圳市公共信用信息管理办法》的规定，申报单位有以下情况的，不予通过：</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（1）严重危害人民群众身体健康和生命安全的行为，包括食品药品、生态环境、工程质量、安全生产、消防安全、强制性产品认证等领域的严重失信行为；</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（2）被监管部门责令限期拆除违法建筑但拒不拆除或者逾期不拆除，或者被监管部门</w:t>
      </w:r>
      <w:proofErr w:type="gramStart"/>
      <w:r w:rsidRPr="00070E13">
        <w:rPr>
          <w:rFonts w:ascii="仿宋_GB2312" w:hAnsi="仿宋_GB2312" w:hint="eastAsia"/>
          <w:sz w:val="32"/>
        </w:rPr>
        <w:t>作出</w:t>
      </w:r>
      <w:proofErr w:type="gramEnd"/>
      <w:r w:rsidRPr="00070E13">
        <w:rPr>
          <w:rFonts w:ascii="仿宋_GB2312" w:hAnsi="仿宋_GB2312" w:hint="eastAsia"/>
          <w:sz w:val="32"/>
        </w:rPr>
        <w:t>其他责令改正决定但拒不改正或</w:t>
      </w:r>
      <w:r w:rsidRPr="00070E13">
        <w:rPr>
          <w:rFonts w:ascii="仿宋_GB2312" w:hAnsi="仿宋_GB2312" w:hint="eastAsia"/>
          <w:sz w:val="32"/>
        </w:rPr>
        <w:lastRenderedPageBreak/>
        <w:t>者逾期不改正的；</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（3）违反特区技术规范等严重危害深圳质量和标准的行为；</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（4）故意侵犯知识产权，严重违反知识产权法律法规的行为，包括假冒专利、侵犯著作权、侵犯商标权和技术秘密等严重违法失信行为；</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（5）严重</w:t>
      </w:r>
      <w:proofErr w:type="gramStart"/>
      <w:r w:rsidRPr="00070E13">
        <w:rPr>
          <w:rFonts w:ascii="仿宋_GB2312" w:hAnsi="仿宋_GB2312" w:hint="eastAsia"/>
          <w:sz w:val="32"/>
        </w:rPr>
        <w:t>违反商事登记</w:t>
      </w:r>
      <w:proofErr w:type="gramEnd"/>
      <w:r w:rsidRPr="00070E13">
        <w:rPr>
          <w:rFonts w:ascii="仿宋_GB2312" w:hAnsi="仿宋_GB2312" w:hint="eastAsia"/>
          <w:sz w:val="32"/>
        </w:rPr>
        <w:t>有关法律法规规定的行为，包括无证照经营、被吊销营业执照或者许可证、被列入经营异常名录或者永久性经营异常名录的，被列入行业黑名单或者严重违法失信企业名单的；</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（6）严重破坏市场公平竞争秩序和社会正常秩序的行为，包括逃税骗税、恶意欠薪、非法集资、制售假冒伪劣产品、虚假广告、严重破坏网络空间传播秩序、聚众扰乱社会秩序等严重失信行为；</w:t>
      </w:r>
    </w:p>
    <w:p w:rsidR="00B164F4" w:rsidRPr="0044232E" w:rsidRDefault="00B164F4" w:rsidP="00B164F4">
      <w:pPr>
        <w:autoSpaceDN w:val="0"/>
        <w:spacing w:line="600" w:lineRule="exact"/>
        <w:ind w:firstLine="640"/>
        <w:rPr>
          <w:rFonts w:ascii="仿宋_GB2312" w:hAnsi="宋体"/>
        </w:rPr>
      </w:pPr>
      <w:r w:rsidRPr="00070E13">
        <w:rPr>
          <w:rFonts w:ascii="仿宋_GB2312" w:hAnsi="仿宋_GB2312" w:hint="eastAsia"/>
          <w:sz w:val="32"/>
        </w:rPr>
        <w:t>（7）法律、法规、规章和国家文件规定应当纳入联合惩戒的其他情形。</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3.申报材料不齐全或不符合要求的应通知相关企业在5个工作日内补齐，过期未补正的视为放弃。通知补齐的应发放《深圳市</w:t>
      </w:r>
      <w:r w:rsidRPr="00070E13">
        <w:rPr>
          <w:rFonts w:ascii="仿宋_GB2312" w:hint="eastAsia"/>
          <w:sz w:val="32"/>
          <w:szCs w:val="32"/>
        </w:rPr>
        <w:t>食用农产品质量安全快速筛查和定量检测预处理点建设扶持项目</w:t>
      </w:r>
      <w:r w:rsidRPr="00070E13">
        <w:rPr>
          <w:rFonts w:ascii="仿宋_GB2312" w:hAnsi="仿宋_GB2312" w:hint="eastAsia"/>
          <w:sz w:val="32"/>
        </w:rPr>
        <w:t>申报材料补正通知单》（附件2），并注明需要补正的内容。</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4.</w:t>
      </w:r>
      <w:r w:rsidR="00332AE9" w:rsidRPr="00332AE9">
        <w:rPr>
          <w:rFonts w:ascii="仿宋_GB2312" w:hAnsi="仿宋_GB2312" w:hint="eastAsia"/>
          <w:sz w:val="32"/>
        </w:rPr>
        <w:t xml:space="preserve"> </w:t>
      </w:r>
      <w:r w:rsidR="00332AE9" w:rsidRPr="00070E13">
        <w:rPr>
          <w:rFonts w:ascii="仿宋_GB2312" w:hAnsi="仿宋_GB2312" w:hint="eastAsia"/>
          <w:sz w:val="32"/>
        </w:rPr>
        <w:t>申报材料齐全且符合申报范围的</w:t>
      </w:r>
      <w:r w:rsidR="00332AE9">
        <w:rPr>
          <w:rFonts w:ascii="仿宋_GB2312" w:hAnsi="仿宋_GB2312" w:hint="eastAsia"/>
          <w:sz w:val="32"/>
        </w:rPr>
        <w:t>，</w:t>
      </w:r>
      <w:r w:rsidRPr="00070E13">
        <w:rPr>
          <w:rFonts w:ascii="仿宋_GB2312" w:hAnsi="仿宋_GB2312" w:hint="eastAsia"/>
          <w:sz w:val="32"/>
        </w:rPr>
        <w:t>填写《深圳市</w:t>
      </w:r>
      <w:r w:rsidRPr="00070E13">
        <w:rPr>
          <w:rFonts w:ascii="仿宋_GB2312" w:hint="eastAsia"/>
          <w:sz w:val="32"/>
          <w:szCs w:val="32"/>
        </w:rPr>
        <w:t>食用农产品质量安全快速筛查和定量检测预处理点建设扶持项目</w:t>
      </w:r>
      <w:r w:rsidRPr="00070E13">
        <w:rPr>
          <w:rFonts w:ascii="仿宋_GB2312" w:hAnsi="仿宋_GB2312" w:hint="eastAsia"/>
          <w:sz w:val="32"/>
        </w:rPr>
        <w:t>材料初审表》（附件1）</w:t>
      </w:r>
      <w:r w:rsidR="00332AE9">
        <w:rPr>
          <w:rFonts w:ascii="仿宋_GB2312" w:hAnsi="仿宋_GB2312" w:hint="eastAsia"/>
          <w:sz w:val="32"/>
        </w:rPr>
        <w:t>，</w:t>
      </w:r>
      <w:r w:rsidR="00332AE9" w:rsidRPr="00070E13">
        <w:rPr>
          <w:rFonts w:ascii="仿宋_GB2312" w:hAnsi="仿宋_GB2312" w:hint="eastAsia"/>
          <w:sz w:val="32"/>
        </w:rPr>
        <w:t>进入</w:t>
      </w:r>
      <w:r w:rsidR="0024694E">
        <w:rPr>
          <w:rFonts w:ascii="仿宋_GB2312" w:hAnsi="仿宋_GB2312" w:hint="eastAsia"/>
          <w:sz w:val="32"/>
        </w:rPr>
        <w:t>现场</w:t>
      </w:r>
      <w:r w:rsidR="00332AE9" w:rsidRPr="00070E13">
        <w:rPr>
          <w:rFonts w:ascii="仿宋_GB2312" w:hAnsi="仿宋_GB2312" w:hint="eastAsia"/>
          <w:sz w:val="32"/>
        </w:rPr>
        <w:t>评审环节，</w:t>
      </w:r>
      <w:r w:rsidRPr="00070E13">
        <w:rPr>
          <w:rFonts w:ascii="仿宋_GB2312" w:hAnsi="仿宋_GB2312" w:hint="eastAsia"/>
          <w:sz w:val="32"/>
        </w:rPr>
        <w:t>。</w:t>
      </w:r>
    </w:p>
    <w:p w:rsidR="00B164F4" w:rsidRPr="00070E13" w:rsidRDefault="00B164F4" w:rsidP="00B164F4">
      <w:pPr>
        <w:autoSpaceDN w:val="0"/>
        <w:spacing w:line="600" w:lineRule="exact"/>
        <w:ind w:firstLine="643"/>
        <w:rPr>
          <w:rFonts w:ascii="仿宋_GB2312" w:hAnsi="宋体"/>
        </w:rPr>
      </w:pPr>
      <w:r w:rsidRPr="00070E13">
        <w:rPr>
          <w:rFonts w:ascii="仿宋_GB2312" w:hAnsi="楷体_GB2312" w:hint="eastAsia"/>
          <w:b/>
          <w:sz w:val="32"/>
        </w:rPr>
        <w:t>（三）现场评审</w:t>
      </w:r>
    </w:p>
    <w:p w:rsidR="00B164F4" w:rsidRPr="00070E13" w:rsidRDefault="00B164F4" w:rsidP="00B164F4">
      <w:pPr>
        <w:autoSpaceDN w:val="0"/>
        <w:spacing w:line="600" w:lineRule="exact"/>
        <w:rPr>
          <w:rFonts w:ascii="仿宋_GB2312" w:hAnsi="宋体"/>
          <w:spacing w:val="-10"/>
        </w:rPr>
      </w:pPr>
      <w:r w:rsidRPr="00070E13">
        <w:rPr>
          <w:rFonts w:ascii="仿宋_GB2312" w:hAnsi="仿宋_GB2312" w:hint="eastAsia"/>
          <w:sz w:val="32"/>
        </w:rPr>
        <w:t xml:space="preserve">    </w:t>
      </w:r>
      <w:r w:rsidRPr="00070E13">
        <w:rPr>
          <w:rFonts w:ascii="仿宋_GB2312" w:hAnsi="仿宋_GB2312" w:hint="eastAsia"/>
          <w:spacing w:val="-10"/>
          <w:sz w:val="32"/>
        </w:rPr>
        <w:t xml:space="preserve"> 现场评审主要从项目建设内容核查、项目运行情况等方面进行。</w:t>
      </w:r>
    </w:p>
    <w:p w:rsidR="00B164F4" w:rsidRPr="00070E13" w:rsidRDefault="00B164F4" w:rsidP="00B164F4">
      <w:pPr>
        <w:pStyle w:val="1"/>
        <w:spacing w:line="600" w:lineRule="exact"/>
        <w:ind w:firstLineChars="200" w:firstLine="640"/>
        <w:jc w:val="both"/>
        <w:rPr>
          <w:rFonts w:hAnsi="黑体"/>
          <w:b w:val="0"/>
        </w:rPr>
      </w:pPr>
      <w:r w:rsidRPr="00070E13">
        <w:rPr>
          <w:rFonts w:hAnsi="黑体" w:hint="eastAsia"/>
          <w:b w:val="0"/>
        </w:rPr>
        <w:lastRenderedPageBreak/>
        <w:t>现场评审采取专家评审、量化打分、划分等级的方式进行。</w:t>
      </w:r>
    </w:p>
    <w:p w:rsidR="00B164F4" w:rsidRPr="00070E13" w:rsidRDefault="00B164F4" w:rsidP="00B164F4">
      <w:pPr>
        <w:autoSpaceDN w:val="0"/>
        <w:spacing w:line="600" w:lineRule="exact"/>
        <w:ind w:firstLine="640"/>
        <w:rPr>
          <w:rFonts w:ascii="仿宋_GB2312" w:hAnsi="宋体"/>
          <w:sz w:val="32"/>
          <w:szCs w:val="32"/>
        </w:rPr>
      </w:pPr>
      <w:r w:rsidRPr="00070E13">
        <w:rPr>
          <w:rFonts w:ascii="仿宋_GB2312" w:hAnsi="仿宋_GB2312" w:hint="eastAsia"/>
          <w:sz w:val="32"/>
          <w:szCs w:val="32"/>
        </w:rPr>
        <w:t>现场评审应遵循以下要求：</w:t>
      </w:r>
    </w:p>
    <w:p w:rsidR="00B164F4" w:rsidRDefault="00B164F4" w:rsidP="00B164F4">
      <w:pPr>
        <w:autoSpaceDN w:val="0"/>
        <w:spacing w:line="600" w:lineRule="exact"/>
        <w:ind w:firstLine="640"/>
        <w:rPr>
          <w:rFonts w:ascii="仿宋_GB2312" w:hAnsi="仿宋_GB2312"/>
          <w:sz w:val="32"/>
          <w:szCs w:val="32"/>
        </w:rPr>
      </w:pPr>
      <w:r w:rsidRPr="00070E13">
        <w:rPr>
          <w:rFonts w:ascii="仿宋_GB2312" w:hAnsi="仿宋_GB2312" w:hint="eastAsia"/>
          <w:sz w:val="32"/>
          <w:szCs w:val="32"/>
        </w:rPr>
        <w:t>1.现场评审应由评审专家独立进行，业务部门工作人员只负责联络协调，不干预具体评审工作；</w:t>
      </w:r>
    </w:p>
    <w:p w:rsidR="00277E03" w:rsidRPr="00070E13" w:rsidRDefault="00277E03" w:rsidP="00B164F4">
      <w:pPr>
        <w:autoSpaceDN w:val="0"/>
        <w:spacing w:line="600" w:lineRule="exact"/>
        <w:ind w:firstLine="640"/>
        <w:rPr>
          <w:rFonts w:ascii="仿宋_GB2312" w:hAnsi="宋体"/>
          <w:sz w:val="32"/>
          <w:szCs w:val="32"/>
        </w:rPr>
      </w:pPr>
      <w:r>
        <w:rPr>
          <w:rFonts w:ascii="仿宋_GB2312" w:hAnsi="仿宋_GB2312" w:hint="eastAsia"/>
          <w:sz w:val="32"/>
          <w:szCs w:val="32"/>
        </w:rPr>
        <w:t>2.加强监督，业务部门、</w:t>
      </w:r>
      <w:r>
        <w:rPr>
          <w:rFonts w:ascii="仿宋_GB2312" w:hint="eastAsia"/>
          <w:sz w:val="32"/>
          <w:szCs w:val="32"/>
        </w:rPr>
        <w:t>综合部门以及业务关联部门可采取现场观摩、接受咨询投诉等方式，对现场评审进行监督；</w:t>
      </w:r>
    </w:p>
    <w:p w:rsidR="00B164F4" w:rsidRPr="00070E13" w:rsidRDefault="00277E03" w:rsidP="00B164F4">
      <w:pPr>
        <w:spacing w:line="600" w:lineRule="exact"/>
        <w:ind w:firstLineChars="200" w:firstLine="640"/>
        <w:rPr>
          <w:rFonts w:ascii="仿宋_GB2312" w:hAnsi="仿宋"/>
          <w:sz w:val="32"/>
          <w:szCs w:val="32"/>
        </w:rPr>
      </w:pPr>
      <w:r>
        <w:rPr>
          <w:rFonts w:ascii="仿宋_GB2312" w:hAnsi="仿宋_GB2312" w:hint="eastAsia"/>
          <w:sz w:val="32"/>
          <w:szCs w:val="32"/>
        </w:rPr>
        <w:t>3</w:t>
      </w:r>
      <w:r w:rsidR="00B164F4" w:rsidRPr="00070E13">
        <w:rPr>
          <w:rFonts w:ascii="仿宋_GB2312" w:hAnsi="仿宋_GB2312" w:hint="eastAsia"/>
          <w:sz w:val="32"/>
          <w:szCs w:val="32"/>
        </w:rPr>
        <w:t>.现场评审实行量化打分制，</w:t>
      </w:r>
      <w:r w:rsidR="004E57ED">
        <w:rPr>
          <w:rFonts w:ascii="仿宋_GB2312" w:hAnsi="仿宋_GB2312" w:hint="eastAsia"/>
          <w:sz w:val="32"/>
          <w:szCs w:val="32"/>
        </w:rPr>
        <w:t>由每个评审专家独立打分，</w:t>
      </w:r>
      <w:r w:rsidR="00B164F4" w:rsidRPr="00070E13">
        <w:rPr>
          <w:rFonts w:ascii="仿宋_GB2312" w:hAnsi="仿宋_GB2312" w:hint="eastAsia"/>
          <w:sz w:val="32"/>
          <w:szCs w:val="32"/>
        </w:rPr>
        <w:t>对</w:t>
      </w:r>
      <w:r w:rsidR="00B164F4" w:rsidRPr="00070E13">
        <w:rPr>
          <w:rFonts w:ascii="仿宋_GB2312" w:hAnsi="仿宋" w:hint="eastAsia"/>
          <w:sz w:val="32"/>
          <w:szCs w:val="32"/>
        </w:rPr>
        <w:t>检测室面积、检测设施、检测仪器设备</w:t>
      </w:r>
      <w:r w:rsidR="00B164F4" w:rsidRPr="00070E13">
        <w:rPr>
          <w:rFonts w:ascii="仿宋_GB2312" w:hAnsi="仿宋" w:hint="eastAsia"/>
          <w:i/>
          <w:sz w:val="32"/>
          <w:szCs w:val="32"/>
        </w:rPr>
        <w:t>、</w:t>
      </w:r>
      <w:r w:rsidR="00B164F4" w:rsidRPr="00070E13">
        <w:rPr>
          <w:rFonts w:ascii="仿宋_GB2312" w:hAnsi="仿宋" w:hint="eastAsia"/>
          <w:sz w:val="32"/>
          <w:szCs w:val="32"/>
        </w:rPr>
        <w:t>数据处理设备、检测人员和月平均检测量等事项逐一打分</w:t>
      </w:r>
      <w:r w:rsidR="004E57ED">
        <w:rPr>
          <w:rFonts w:ascii="仿宋_GB2312" w:hAnsi="仿宋" w:hint="eastAsia"/>
          <w:sz w:val="32"/>
          <w:szCs w:val="32"/>
        </w:rPr>
        <w:t>，</w:t>
      </w:r>
      <w:r w:rsidR="009F2BDF" w:rsidRPr="00070E13">
        <w:rPr>
          <w:rFonts w:ascii="仿宋_GB2312" w:hAnsi="仿宋_GB2312" w:hint="eastAsia"/>
          <w:sz w:val="32"/>
          <w:szCs w:val="32"/>
        </w:rPr>
        <w:t>填写《深圳市</w:t>
      </w:r>
      <w:r w:rsidR="009F2BDF" w:rsidRPr="00070E13">
        <w:rPr>
          <w:rFonts w:ascii="仿宋_GB2312" w:hAnsi="Calibri" w:hint="eastAsia"/>
          <w:sz w:val="32"/>
          <w:szCs w:val="32"/>
        </w:rPr>
        <w:t>食用农产品质量安全快速筛查和定量检测预处理点建设扶持项目</w:t>
      </w:r>
      <w:r w:rsidR="009F2BDF" w:rsidRPr="00070E13">
        <w:rPr>
          <w:rFonts w:ascii="仿宋_GB2312" w:hAnsi="仿宋_GB2312" w:hint="eastAsia"/>
          <w:sz w:val="32"/>
          <w:szCs w:val="32"/>
        </w:rPr>
        <w:t>专家现场评审打分表》（附件3）</w:t>
      </w:r>
      <w:r w:rsidR="009F2BDF">
        <w:rPr>
          <w:rFonts w:ascii="仿宋_GB2312" w:hAnsi="仿宋_GB2312" w:hint="eastAsia"/>
          <w:sz w:val="32"/>
          <w:szCs w:val="32"/>
        </w:rPr>
        <w:t>，</w:t>
      </w:r>
      <w:r w:rsidR="00332D96">
        <w:rPr>
          <w:rFonts w:ascii="仿宋_GB2312" w:hAnsi="仿宋_GB2312" w:hint="eastAsia"/>
          <w:sz w:val="32"/>
          <w:szCs w:val="32"/>
        </w:rPr>
        <w:t>然后</w:t>
      </w:r>
      <w:r w:rsidR="004E57ED">
        <w:rPr>
          <w:rFonts w:ascii="仿宋_GB2312" w:hAnsi="仿宋" w:hint="eastAsia"/>
          <w:sz w:val="32"/>
          <w:szCs w:val="32"/>
        </w:rPr>
        <w:t>计算出申报项目的合计得分</w:t>
      </w:r>
      <w:r w:rsidR="00B164F4" w:rsidRPr="00070E13">
        <w:rPr>
          <w:rFonts w:ascii="仿宋_GB2312" w:hAnsi="仿宋" w:hint="eastAsia"/>
          <w:sz w:val="32"/>
          <w:szCs w:val="32"/>
        </w:rPr>
        <w:t>；</w:t>
      </w:r>
    </w:p>
    <w:p w:rsidR="00B164F4" w:rsidRPr="00070E13" w:rsidRDefault="00277E03" w:rsidP="00B164F4">
      <w:pPr>
        <w:autoSpaceDN w:val="0"/>
        <w:snapToGrid w:val="0"/>
        <w:spacing w:line="600" w:lineRule="exact"/>
        <w:ind w:leftChars="50" w:left="105" w:firstLineChars="200" w:firstLine="640"/>
        <w:rPr>
          <w:rFonts w:ascii="仿宋_GB2312" w:hAnsi="宋体"/>
          <w:sz w:val="32"/>
          <w:szCs w:val="32"/>
        </w:rPr>
      </w:pPr>
      <w:r>
        <w:rPr>
          <w:rFonts w:ascii="仿宋_GB2312" w:hAnsi="仿宋_GB2312" w:hint="eastAsia"/>
          <w:sz w:val="32"/>
          <w:szCs w:val="32"/>
        </w:rPr>
        <w:t>4</w:t>
      </w:r>
      <w:r w:rsidR="00B164F4" w:rsidRPr="00070E13">
        <w:rPr>
          <w:rFonts w:ascii="仿宋_GB2312" w:hAnsi="仿宋_GB2312" w:hint="eastAsia"/>
          <w:sz w:val="32"/>
          <w:szCs w:val="32"/>
        </w:rPr>
        <w:t>.</w:t>
      </w:r>
      <w:r w:rsidR="004E57ED">
        <w:rPr>
          <w:rFonts w:ascii="仿宋_GB2312" w:hAnsi="仿宋_GB2312" w:hint="eastAsia"/>
          <w:sz w:val="32"/>
          <w:szCs w:val="32"/>
        </w:rPr>
        <w:t>计算平均分为申报项目的最后总得分，即总得分=合计得分÷打分的专家人数</w:t>
      </w:r>
      <w:r w:rsidR="00B164F4" w:rsidRPr="00070E13">
        <w:rPr>
          <w:rFonts w:ascii="仿宋_GB2312" w:hAnsi="仿宋_GB2312" w:hint="eastAsia"/>
          <w:sz w:val="32"/>
          <w:szCs w:val="32"/>
        </w:rPr>
        <w:t>，</w:t>
      </w:r>
      <w:r w:rsidR="004E57ED">
        <w:rPr>
          <w:rFonts w:ascii="仿宋_GB2312" w:hAnsi="仿宋_GB2312" w:hint="eastAsia"/>
          <w:sz w:val="32"/>
          <w:szCs w:val="32"/>
        </w:rPr>
        <w:t>以</w:t>
      </w:r>
      <w:r w:rsidR="00B164F4" w:rsidRPr="00070E13">
        <w:rPr>
          <w:rFonts w:ascii="仿宋_GB2312" w:hAnsi="仿宋_GB2312" w:hint="eastAsia"/>
          <w:sz w:val="32"/>
          <w:szCs w:val="32"/>
        </w:rPr>
        <w:t>总得分确定评审等级；</w:t>
      </w:r>
    </w:p>
    <w:p w:rsidR="00B164F4" w:rsidRPr="00070E13" w:rsidRDefault="00277E03" w:rsidP="00B164F4">
      <w:pPr>
        <w:autoSpaceDN w:val="0"/>
        <w:spacing w:line="600" w:lineRule="exact"/>
        <w:ind w:firstLine="640"/>
        <w:rPr>
          <w:rFonts w:ascii="仿宋_GB2312" w:hAnsi="宋体"/>
        </w:rPr>
      </w:pPr>
      <w:r>
        <w:rPr>
          <w:rFonts w:ascii="仿宋_GB2312" w:hAnsi="仿宋_GB2312" w:hint="eastAsia"/>
          <w:sz w:val="32"/>
          <w:szCs w:val="32"/>
        </w:rPr>
        <w:t>5</w:t>
      </w:r>
      <w:r w:rsidR="00B164F4" w:rsidRPr="00070E13">
        <w:rPr>
          <w:rFonts w:ascii="仿宋_GB2312" w:hAnsi="仿宋_GB2312" w:hint="eastAsia"/>
          <w:sz w:val="32"/>
          <w:szCs w:val="32"/>
        </w:rPr>
        <w:t>.以总得分确定评审等级的分数线：</w:t>
      </w:r>
      <w:r w:rsidR="00B164F4" w:rsidRPr="00070E13">
        <w:rPr>
          <w:rFonts w:ascii="仿宋_GB2312" w:hAnsi="宋体" w:hint="eastAsia"/>
          <w:kern w:val="0"/>
          <w:sz w:val="32"/>
          <w:szCs w:val="32"/>
        </w:rPr>
        <w:t>A</w:t>
      </w:r>
      <w:r w:rsidR="00B164F4" w:rsidRPr="00070E13">
        <w:rPr>
          <w:rFonts w:ascii="仿宋_GB2312" w:hAnsi="仿宋_GB2312" w:hint="eastAsia"/>
          <w:kern w:val="0"/>
          <w:sz w:val="32"/>
          <w:szCs w:val="32"/>
        </w:rPr>
        <w:t>级</w:t>
      </w:r>
      <w:r w:rsidR="00B164F4" w:rsidRPr="00070E13">
        <w:rPr>
          <w:rFonts w:ascii="仿宋_GB2312" w:hAnsi="宋体" w:hint="eastAsia"/>
          <w:kern w:val="0"/>
          <w:sz w:val="32"/>
          <w:szCs w:val="32"/>
        </w:rPr>
        <w:t>≥90</w:t>
      </w:r>
      <w:r w:rsidR="00B164F4" w:rsidRPr="00070E13">
        <w:rPr>
          <w:rFonts w:ascii="仿宋_GB2312" w:hAnsi="仿宋_GB2312" w:hint="eastAsia"/>
          <w:kern w:val="0"/>
          <w:sz w:val="32"/>
          <w:szCs w:val="32"/>
        </w:rPr>
        <w:t>分，90分</w:t>
      </w:r>
      <w:r w:rsidR="00B164F4" w:rsidRPr="00070E13">
        <w:rPr>
          <w:rFonts w:ascii="仿宋_GB2312" w:hAnsi="宋体" w:hint="eastAsia"/>
          <w:kern w:val="0"/>
          <w:sz w:val="32"/>
          <w:szCs w:val="32"/>
        </w:rPr>
        <w:t>＞B</w:t>
      </w:r>
      <w:r w:rsidR="00B164F4" w:rsidRPr="00070E13">
        <w:rPr>
          <w:rFonts w:ascii="仿宋_GB2312" w:hAnsi="仿宋_GB2312" w:hint="eastAsia"/>
          <w:kern w:val="0"/>
          <w:sz w:val="32"/>
          <w:szCs w:val="32"/>
        </w:rPr>
        <w:t>级≥75 分，75分</w:t>
      </w:r>
      <w:r w:rsidR="00B164F4" w:rsidRPr="00070E13">
        <w:rPr>
          <w:rFonts w:ascii="仿宋_GB2312" w:hAnsi="宋体" w:hint="eastAsia"/>
          <w:kern w:val="0"/>
          <w:sz w:val="32"/>
          <w:szCs w:val="32"/>
        </w:rPr>
        <w:t>＞C</w:t>
      </w:r>
      <w:r w:rsidR="00B164F4" w:rsidRPr="00070E13">
        <w:rPr>
          <w:rFonts w:ascii="仿宋_GB2312" w:hAnsi="仿宋_GB2312" w:hint="eastAsia"/>
          <w:kern w:val="0"/>
          <w:sz w:val="32"/>
          <w:szCs w:val="32"/>
        </w:rPr>
        <w:t>级≥60分，</w:t>
      </w:r>
      <w:r w:rsidR="00B164F4" w:rsidRPr="00070E13">
        <w:rPr>
          <w:rFonts w:ascii="仿宋_GB2312" w:hAnsi="宋体" w:hint="eastAsia"/>
          <w:kern w:val="0"/>
          <w:sz w:val="32"/>
          <w:szCs w:val="32"/>
        </w:rPr>
        <w:t>低于60分则不予通过。</w:t>
      </w:r>
    </w:p>
    <w:p w:rsidR="00B164F4" w:rsidRPr="00070E13" w:rsidRDefault="00463BB7" w:rsidP="00B164F4">
      <w:pPr>
        <w:autoSpaceDN w:val="0"/>
        <w:spacing w:line="600" w:lineRule="exact"/>
        <w:ind w:firstLine="640"/>
        <w:rPr>
          <w:rFonts w:ascii="仿宋_GB2312" w:hAnsi="宋体"/>
          <w:b/>
        </w:rPr>
      </w:pPr>
      <w:r>
        <w:rPr>
          <w:rFonts w:ascii="仿宋_GB2312" w:hAnsi="黑体" w:hint="eastAsia"/>
          <w:b/>
          <w:sz w:val="32"/>
        </w:rPr>
        <w:t>三</w:t>
      </w:r>
      <w:r w:rsidR="00B164F4" w:rsidRPr="00070E13">
        <w:rPr>
          <w:rFonts w:ascii="仿宋_GB2312" w:hAnsi="黑体" w:hint="eastAsia"/>
          <w:b/>
          <w:sz w:val="32"/>
        </w:rPr>
        <w:t>、补贴资金的确定</w:t>
      </w:r>
    </w:p>
    <w:p w:rsidR="00B164F4" w:rsidRPr="00070E13" w:rsidRDefault="00B164F4" w:rsidP="00B164F4">
      <w:pPr>
        <w:autoSpaceDN w:val="0"/>
        <w:spacing w:line="600" w:lineRule="exact"/>
        <w:ind w:firstLine="640"/>
        <w:rPr>
          <w:rFonts w:ascii="仿宋_GB2312" w:hAnsi="仿宋_GB2312"/>
          <w:sz w:val="32"/>
        </w:rPr>
      </w:pPr>
      <w:r w:rsidRPr="00070E13">
        <w:rPr>
          <w:rFonts w:ascii="仿宋_GB2312" w:hAnsi="仿宋_GB2312" w:hint="eastAsia"/>
          <w:sz w:val="32"/>
        </w:rPr>
        <w:t>本项目补贴额度实行总量控制、分级发放：</w:t>
      </w:r>
    </w:p>
    <w:p w:rsidR="00B164F4" w:rsidRPr="00070E13" w:rsidRDefault="00B164F4" w:rsidP="00B164F4">
      <w:pPr>
        <w:snapToGrid w:val="0"/>
        <w:spacing w:line="600" w:lineRule="exact"/>
        <w:ind w:firstLine="645"/>
        <w:rPr>
          <w:rFonts w:ascii="仿宋_GB2312" w:hAnsi="仿宋_GB2312"/>
          <w:sz w:val="32"/>
        </w:rPr>
      </w:pPr>
      <w:r w:rsidRPr="00070E13">
        <w:rPr>
          <w:rFonts w:ascii="仿宋_GB2312" w:hAnsi="仿宋_GB2312" w:hint="eastAsia"/>
          <w:sz w:val="32"/>
        </w:rPr>
        <w:t>（一）按照评审确定的不同等级对应不同补贴金额，其中A级为10万元，B为6万元，C级为3万元；</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（二）</w:t>
      </w:r>
      <w:r w:rsidRPr="00070E13">
        <w:rPr>
          <w:rFonts w:ascii="仿宋_GB2312" w:hint="eastAsia"/>
          <w:sz w:val="32"/>
          <w:szCs w:val="32"/>
        </w:rPr>
        <w:t>补贴发放顺序为：A级、B级、C级。同一级别项目按照得分高低进行排序，得分高的优先发放补贴资金。</w:t>
      </w:r>
    </w:p>
    <w:p w:rsidR="00B164F4" w:rsidRPr="00070E13" w:rsidRDefault="00B164F4" w:rsidP="00B164F4">
      <w:pPr>
        <w:autoSpaceDN w:val="0"/>
        <w:spacing w:line="600" w:lineRule="exact"/>
        <w:ind w:firstLine="640"/>
        <w:rPr>
          <w:rFonts w:ascii="仿宋_GB2312" w:hAnsi="宋体"/>
        </w:rPr>
      </w:pPr>
      <w:r w:rsidRPr="00070E13">
        <w:rPr>
          <w:rFonts w:ascii="仿宋_GB2312" w:hAnsi="仿宋_GB2312" w:hint="eastAsia"/>
          <w:sz w:val="32"/>
        </w:rPr>
        <w:t xml:space="preserve">  </w:t>
      </w:r>
      <w:bookmarkEnd w:id="1"/>
      <w:bookmarkEnd w:id="2"/>
      <w:bookmarkEnd w:id="3"/>
    </w:p>
    <w:p w:rsidR="00B164F4" w:rsidRPr="00070E13" w:rsidRDefault="00B164F4" w:rsidP="00B164F4">
      <w:pPr>
        <w:autoSpaceDN w:val="0"/>
        <w:spacing w:line="600" w:lineRule="exact"/>
        <w:ind w:left="2180" w:hanging="1760"/>
        <w:rPr>
          <w:rFonts w:ascii="仿宋_GB2312"/>
          <w:spacing w:val="-6"/>
          <w:sz w:val="32"/>
          <w:szCs w:val="32"/>
        </w:rPr>
      </w:pPr>
      <w:r w:rsidRPr="00070E13">
        <w:rPr>
          <w:rFonts w:ascii="仿宋_GB2312" w:hAnsi="仿宋_GB2312" w:hint="eastAsia"/>
          <w:sz w:val="32"/>
        </w:rPr>
        <w:t xml:space="preserve">  附件：1.</w:t>
      </w:r>
      <w:r w:rsidRPr="00070E13">
        <w:rPr>
          <w:rFonts w:ascii="仿宋_GB2312" w:hAnsi="宋体" w:hint="eastAsia"/>
        </w:rPr>
        <w:t xml:space="preserve"> </w:t>
      </w:r>
      <w:r w:rsidRPr="00070E13">
        <w:rPr>
          <w:rFonts w:ascii="仿宋_GB2312" w:hint="eastAsia"/>
          <w:spacing w:val="-6"/>
          <w:sz w:val="32"/>
          <w:szCs w:val="32"/>
        </w:rPr>
        <w:t>食用农产品质</w:t>
      </w:r>
      <w:proofErr w:type="gramStart"/>
      <w:r w:rsidRPr="00070E13">
        <w:rPr>
          <w:rFonts w:ascii="仿宋_GB2312" w:hint="eastAsia"/>
          <w:spacing w:val="-6"/>
          <w:sz w:val="32"/>
          <w:szCs w:val="32"/>
        </w:rPr>
        <w:t>量安全</w:t>
      </w:r>
      <w:proofErr w:type="gramEnd"/>
      <w:r w:rsidRPr="00070E13">
        <w:rPr>
          <w:rFonts w:ascii="仿宋_GB2312" w:hint="eastAsia"/>
          <w:spacing w:val="-6"/>
          <w:sz w:val="32"/>
          <w:szCs w:val="32"/>
        </w:rPr>
        <w:t>快速筛查和定量检测预处理点</w:t>
      </w:r>
    </w:p>
    <w:p w:rsidR="00B164F4" w:rsidRPr="00070E13" w:rsidRDefault="00B164F4" w:rsidP="00B164F4">
      <w:pPr>
        <w:autoSpaceDN w:val="0"/>
        <w:spacing w:line="600" w:lineRule="exact"/>
        <w:ind w:firstLineChars="650" w:firstLine="2080"/>
        <w:rPr>
          <w:rFonts w:ascii="仿宋_GB2312" w:hAnsi="仿宋_GB2312"/>
          <w:sz w:val="32"/>
        </w:rPr>
      </w:pPr>
      <w:r w:rsidRPr="00070E13">
        <w:rPr>
          <w:rFonts w:ascii="仿宋_GB2312" w:hint="eastAsia"/>
          <w:sz w:val="32"/>
          <w:szCs w:val="32"/>
        </w:rPr>
        <w:t>建设扶持项目</w:t>
      </w:r>
      <w:r w:rsidRPr="00070E13">
        <w:rPr>
          <w:rFonts w:ascii="仿宋_GB2312" w:hAnsi="仿宋_GB2312" w:hint="eastAsia"/>
          <w:sz w:val="32"/>
        </w:rPr>
        <w:t>材料初审表</w:t>
      </w:r>
      <w:r w:rsidR="00E958EC">
        <w:rPr>
          <w:rFonts w:ascii="仿宋_GB2312" w:hAnsi="仿宋_GB2312" w:hint="eastAsia"/>
          <w:sz w:val="32"/>
        </w:rPr>
        <w:t>；</w:t>
      </w:r>
    </w:p>
    <w:p w:rsidR="00B164F4" w:rsidRPr="00070E13" w:rsidRDefault="00B164F4" w:rsidP="00B164F4">
      <w:pPr>
        <w:autoSpaceDN w:val="0"/>
        <w:spacing w:line="600" w:lineRule="exact"/>
        <w:ind w:left="1600" w:hangingChars="500" w:hanging="1600"/>
        <w:rPr>
          <w:rFonts w:ascii="仿宋_GB2312"/>
          <w:sz w:val="32"/>
          <w:szCs w:val="32"/>
        </w:rPr>
      </w:pPr>
      <w:r>
        <w:rPr>
          <w:rFonts w:ascii="仿宋_GB2312" w:hAnsi="仿宋_GB2312" w:hint="eastAsia"/>
          <w:sz w:val="32"/>
        </w:rPr>
        <w:lastRenderedPageBreak/>
        <w:t xml:space="preserve">           </w:t>
      </w:r>
      <w:r w:rsidRPr="00070E13">
        <w:rPr>
          <w:rFonts w:ascii="仿宋_GB2312" w:hAnsi="仿宋_GB2312" w:hint="eastAsia"/>
          <w:sz w:val="32"/>
        </w:rPr>
        <w:t>2.</w:t>
      </w:r>
      <w:r w:rsidRPr="00070E13">
        <w:rPr>
          <w:rFonts w:ascii="仿宋_GB2312" w:hAnsi="宋体" w:hint="eastAsia"/>
        </w:rPr>
        <w:t xml:space="preserve"> </w:t>
      </w:r>
      <w:r w:rsidRPr="00070E13">
        <w:rPr>
          <w:rFonts w:ascii="仿宋_GB2312" w:hAnsi="仿宋_GB2312" w:hint="eastAsia"/>
          <w:sz w:val="32"/>
        </w:rPr>
        <w:t>深圳市</w:t>
      </w:r>
      <w:r w:rsidRPr="00070E13">
        <w:rPr>
          <w:rFonts w:ascii="仿宋_GB2312" w:hint="eastAsia"/>
          <w:sz w:val="32"/>
          <w:szCs w:val="32"/>
        </w:rPr>
        <w:t>食用农产品质</w:t>
      </w:r>
      <w:proofErr w:type="gramStart"/>
      <w:r w:rsidRPr="00070E13">
        <w:rPr>
          <w:rFonts w:ascii="仿宋_GB2312" w:hint="eastAsia"/>
          <w:sz w:val="32"/>
          <w:szCs w:val="32"/>
        </w:rPr>
        <w:t>量安全</w:t>
      </w:r>
      <w:proofErr w:type="gramEnd"/>
      <w:r w:rsidRPr="00070E13">
        <w:rPr>
          <w:rFonts w:ascii="仿宋_GB2312" w:hint="eastAsia"/>
          <w:sz w:val="32"/>
          <w:szCs w:val="32"/>
        </w:rPr>
        <w:t>快速筛查和定量</w:t>
      </w:r>
    </w:p>
    <w:p w:rsidR="00B164F4" w:rsidRPr="00070E13" w:rsidRDefault="00B164F4" w:rsidP="00B164F4">
      <w:pPr>
        <w:autoSpaceDN w:val="0"/>
        <w:spacing w:line="600" w:lineRule="exact"/>
        <w:ind w:leftChars="500" w:left="1050" w:firstLineChars="350" w:firstLine="1120"/>
        <w:rPr>
          <w:rFonts w:ascii="仿宋_GB2312" w:hAnsi="仿宋_GB2312"/>
          <w:sz w:val="32"/>
        </w:rPr>
      </w:pPr>
      <w:r w:rsidRPr="00070E13">
        <w:rPr>
          <w:rFonts w:ascii="仿宋_GB2312" w:hint="eastAsia"/>
          <w:sz w:val="32"/>
          <w:szCs w:val="32"/>
        </w:rPr>
        <w:t>检测预处理点建设扶持项目</w:t>
      </w:r>
      <w:r w:rsidRPr="00070E13">
        <w:rPr>
          <w:rFonts w:ascii="仿宋_GB2312" w:hAnsi="仿宋_GB2312" w:hint="eastAsia"/>
          <w:sz w:val="32"/>
        </w:rPr>
        <w:t>申报材料补正通知单</w:t>
      </w:r>
      <w:r w:rsidR="00E958EC">
        <w:rPr>
          <w:rFonts w:ascii="仿宋_GB2312" w:hAnsi="仿宋_GB2312" w:hint="eastAsia"/>
          <w:sz w:val="32"/>
        </w:rPr>
        <w:t>；</w:t>
      </w:r>
    </w:p>
    <w:p w:rsidR="00B164F4" w:rsidRPr="00070E13" w:rsidRDefault="00B164F4" w:rsidP="00B164F4">
      <w:pPr>
        <w:autoSpaceDN w:val="0"/>
        <w:spacing w:line="600" w:lineRule="exact"/>
        <w:ind w:left="1600" w:hangingChars="500" w:hanging="1600"/>
        <w:rPr>
          <w:rFonts w:ascii="仿宋_GB2312"/>
          <w:sz w:val="32"/>
          <w:szCs w:val="32"/>
        </w:rPr>
      </w:pPr>
      <w:r>
        <w:rPr>
          <w:rFonts w:ascii="仿宋_GB2312" w:hAnsi="仿宋_GB2312" w:hint="eastAsia"/>
          <w:sz w:val="32"/>
        </w:rPr>
        <w:t xml:space="preserve">           </w:t>
      </w:r>
      <w:r w:rsidRPr="00070E13">
        <w:rPr>
          <w:rFonts w:ascii="仿宋_GB2312" w:hAnsi="仿宋_GB2312" w:hint="eastAsia"/>
          <w:sz w:val="32"/>
        </w:rPr>
        <w:t>3.</w:t>
      </w:r>
      <w:r w:rsidRPr="00070E13">
        <w:rPr>
          <w:rFonts w:ascii="仿宋_GB2312" w:hAnsi="宋体" w:hint="eastAsia"/>
        </w:rPr>
        <w:t xml:space="preserve"> </w:t>
      </w:r>
      <w:r w:rsidRPr="00070E13">
        <w:rPr>
          <w:rFonts w:ascii="仿宋_GB2312" w:hAnsi="仿宋_GB2312" w:hint="eastAsia"/>
          <w:sz w:val="32"/>
        </w:rPr>
        <w:t>深圳市</w:t>
      </w:r>
      <w:r w:rsidRPr="00070E13">
        <w:rPr>
          <w:rFonts w:ascii="仿宋_GB2312" w:hint="eastAsia"/>
          <w:sz w:val="32"/>
          <w:szCs w:val="32"/>
        </w:rPr>
        <w:t>食用农产品质</w:t>
      </w:r>
      <w:proofErr w:type="gramStart"/>
      <w:r w:rsidRPr="00070E13">
        <w:rPr>
          <w:rFonts w:ascii="仿宋_GB2312" w:hint="eastAsia"/>
          <w:sz w:val="32"/>
          <w:szCs w:val="32"/>
        </w:rPr>
        <w:t>量安全</w:t>
      </w:r>
      <w:proofErr w:type="gramEnd"/>
      <w:r w:rsidRPr="00070E13">
        <w:rPr>
          <w:rFonts w:ascii="仿宋_GB2312" w:hint="eastAsia"/>
          <w:sz w:val="32"/>
          <w:szCs w:val="32"/>
        </w:rPr>
        <w:t>快速筛查和定量</w:t>
      </w:r>
    </w:p>
    <w:p w:rsidR="00B164F4" w:rsidRDefault="00B164F4" w:rsidP="00B164F4">
      <w:pPr>
        <w:autoSpaceDN w:val="0"/>
        <w:spacing w:line="600" w:lineRule="exact"/>
        <w:ind w:firstLineChars="700" w:firstLine="2156"/>
        <w:rPr>
          <w:rFonts w:ascii="仿宋_GB2312" w:hAnsi="仿宋_GB2312"/>
          <w:spacing w:val="-6"/>
          <w:sz w:val="32"/>
        </w:rPr>
      </w:pPr>
      <w:r w:rsidRPr="00070E13">
        <w:rPr>
          <w:rFonts w:ascii="仿宋_GB2312" w:hint="eastAsia"/>
          <w:spacing w:val="-6"/>
          <w:sz w:val="32"/>
          <w:szCs w:val="32"/>
        </w:rPr>
        <w:t>检测预处理点建设扶持项目</w:t>
      </w:r>
      <w:r w:rsidRPr="00070E13">
        <w:rPr>
          <w:rFonts w:ascii="仿宋_GB2312" w:hAnsi="仿宋_GB2312" w:hint="eastAsia"/>
          <w:spacing w:val="-6"/>
          <w:sz w:val="32"/>
        </w:rPr>
        <w:t>专家现场评审打分表</w:t>
      </w:r>
      <w:r w:rsidR="00E958EC">
        <w:rPr>
          <w:rFonts w:ascii="仿宋_GB2312" w:hAnsi="仿宋_GB2312" w:hint="eastAsia"/>
          <w:spacing w:val="-6"/>
          <w:sz w:val="32"/>
        </w:rPr>
        <w:t>；</w:t>
      </w:r>
    </w:p>
    <w:p w:rsidR="00E958EC" w:rsidRPr="00E958EC" w:rsidRDefault="00E958EC" w:rsidP="00E958EC">
      <w:pPr>
        <w:autoSpaceDN w:val="0"/>
        <w:spacing w:line="600" w:lineRule="exact"/>
        <w:ind w:leftChars="831" w:left="2065" w:hangingChars="100" w:hanging="320"/>
        <w:rPr>
          <w:rFonts w:ascii="仿宋_GB2312"/>
          <w:sz w:val="32"/>
          <w:szCs w:val="32"/>
        </w:rPr>
      </w:pPr>
      <w:r w:rsidRPr="00E958EC">
        <w:rPr>
          <w:rFonts w:ascii="仿宋_GB2312" w:hint="eastAsia"/>
          <w:sz w:val="32"/>
          <w:szCs w:val="32"/>
        </w:rPr>
        <w:t>4. 深圳市食用农产品质</w:t>
      </w:r>
      <w:proofErr w:type="gramStart"/>
      <w:r w:rsidRPr="00E958EC">
        <w:rPr>
          <w:rFonts w:ascii="仿宋_GB2312" w:hint="eastAsia"/>
          <w:sz w:val="32"/>
          <w:szCs w:val="32"/>
        </w:rPr>
        <w:t>量安全</w:t>
      </w:r>
      <w:proofErr w:type="gramEnd"/>
      <w:r w:rsidRPr="00E958EC">
        <w:rPr>
          <w:rFonts w:ascii="仿宋_GB2312" w:hint="eastAsia"/>
          <w:sz w:val="32"/>
          <w:szCs w:val="32"/>
        </w:rPr>
        <w:t>快速筛查和定量检测预处理点建设扶持项目专家现场评审汇总表</w:t>
      </w:r>
      <w:r>
        <w:rPr>
          <w:rFonts w:ascii="仿宋_GB2312" w:hint="eastAsia"/>
          <w:sz w:val="32"/>
          <w:szCs w:val="32"/>
        </w:rPr>
        <w:t>。</w:t>
      </w:r>
    </w:p>
    <w:p w:rsidR="00B164F4" w:rsidRDefault="00B164F4" w:rsidP="00B164F4">
      <w:pPr>
        <w:autoSpaceDN w:val="0"/>
        <w:spacing w:line="600" w:lineRule="exact"/>
        <w:ind w:left="480" w:hangingChars="150" w:hanging="480"/>
        <w:rPr>
          <w:rFonts w:ascii="仿宋_GB2312"/>
          <w:sz w:val="32"/>
          <w:szCs w:val="32"/>
        </w:rPr>
      </w:pPr>
      <w:r>
        <w:rPr>
          <w:rFonts w:ascii="仿宋_GB2312" w:hint="eastAsia"/>
          <w:sz w:val="32"/>
          <w:szCs w:val="32"/>
        </w:rPr>
        <w:t xml:space="preserve"> </w:t>
      </w:r>
      <w:r>
        <w:rPr>
          <w:rFonts w:ascii="仿宋_GB2312"/>
          <w:sz w:val="32"/>
          <w:szCs w:val="32"/>
        </w:rPr>
        <w:t xml:space="preserve">        </w:t>
      </w:r>
      <w:r>
        <w:rPr>
          <w:rFonts w:ascii="仿宋_GB2312" w:hint="eastAsia"/>
          <w:sz w:val="32"/>
          <w:szCs w:val="32"/>
        </w:rPr>
        <w:t xml:space="preserve">   </w:t>
      </w:r>
    </w:p>
    <w:p w:rsidR="00B164F4" w:rsidRDefault="00B164F4" w:rsidP="00B164F4">
      <w:pPr>
        <w:autoSpaceDN w:val="0"/>
        <w:spacing w:line="600" w:lineRule="exact"/>
        <w:ind w:left="480" w:hangingChars="150" w:hanging="480"/>
        <w:rPr>
          <w:rFonts w:ascii="仿宋_GB2312"/>
          <w:sz w:val="32"/>
          <w:szCs w:val="32"/>
        </w:rPr>
      </w:pPr>
    </w:p>
    <w:p w:rsidR="00B164F4" w:rsidRDefault="00B164F4" w:rsidP="00B164F4">
      <w:pPr>
        <w:autoSpaceDN w:val="0"/>
        <w:spacing w:line="600" w:lineRule="exact"/>
        <w:ind w:left="480" w:hangingChars="150" w:hanging="480"/>
        <w:rPr>
          <w:rFonts w:ascii="仿宋_GB2312"/>
          <w:sz w:val="32"/>
          <w:szCs w:val="32"/>
        </w:rPr>
      </w:pPr>
    </w:p>
    <w:p w:rsidR="00B164F4" w:rsidRDefault="00B164F4" w:rsidP="00B164F4">
      <w:pPr>
        <w:autoSpaceDN w:val="0"/>
        <w:spacing w:line="560" w:lineRule="exact"/>
        <w:rPr>
          <w:rFonts w:ascii="黑体" w:eastAsia="黑体" w:hAnsi="黑体"/>
          <w:sz w:val="32"/>
        </w:rPr>
      </w:pPr>
    </w:p>
    <w:p w:rsidR="00B164F4" w:rsidRDefault="00B164F4" w:rsidP="00B164F4">
      <w:pPr>
        <w:autoSpaceDN w:val="0"/>
        <w:spacing w:line="560" w:lineRule="exact"/>
        <w:rPr>
          <w:rFonts w:ascii="黑体" w:eastAsia="黑体" w:hAnsi="黑体"/>
          <w:sz w:val="32"/>
        </w:rPr>
      </w:pPr>
    </w:p>
    <w:p w:rsidR="00B164F4" w:rsidRDefault="00B164F4"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AD1113" w:rsidRDefault="00AD1113" w:rsidP="00B164F4">
      <w:pPr>
        <w:autoSpaceDN w:val="0"/>
        <w:spacing w:line="560" w:lineRule="exact"/>
        <w:rPr>
          <w:rFonts w:ascii="黑体" w:eastAsia="黑体" w:hAnsi="黑体"/>
          <w:sz w:val="32"/>
        </w:rPr>
      </w:pPr>
    </w:p>
    <w:p w:rsidR="00B164F4" w:rsidRDefault="00B164F4" w:rsidP="00B164F4">
      <w:pPr>
        <w:autoSpaceDN w:val="0"/>
        <w:spacing w:line="560" w:lineRule="exact"/>
        <w:rPr>
          <w:rFonts w:hAnsi="宋体"/>
        </w:rPr>
      </w:pPr>
      <w:r>
        <w:rPr>
          <w:rFonts w:ascii="黑体" w:eastAsia="黑体" w:hAnsi="黑体" w:hint="eastAsia"/>
          <w:sz w:val="32"/>
        </w:rPr>
        <w:t>附件</w:t>
      </w:r>
      <w:r w:rsidR="00D256FD">
        <w:rPr>
          <w:rFonts w:ascii="黑体" w:eastAsia="黑体" w:hAnsi="黑体" w:hint="eastAsia"/>
          <w:sz w:val="32"/>
        </w:rPr>
        <w:t>1</w:t>
      </w:r>
      <w:r>
        <w:rPr>
          <w:rFonts w:ascii="黑体" w:eastAsia="黑体" w:hAnsi="黑体" w:hint="eastAsia"/>
          <w:sz w:val="32"/>
        </w:rPr>
        <w:t>的</w:t>
      </w:r>
      <w:r>
        <w:rPr>
          <w:rFonts w:ascii="黑体" w:eastAsia="黑体" w:hAnsi="黑体"/>
          <w:sz w:val="32"/>
        </w:rPr>
        <w:t>附件</w:t>
      </w:r>
      <w:r>
        <w:rPr>
          <w:rFonts w:ascii="黑体" w:eastAsia="黑体" w:hAnsi="黑体" w:hint="eastAsia"/>
          <w:sz w:val="32"/>
        </w:rPr>
        <w:t>1</w:t>
      </w:r>
      <w:r>
        <w:rPr>
          <w:rFonts w:hAnsi="宋体"/>
        </w:rPr>
        <w:t xml:space="preserve"> </w:t>
      </w:r>
    </w:p>
    <w:p w:rsidR="00B164F4" w:rsidRDefault="00B164F4" w:rsidP="00B164F4">
      <w:pPr>
        <w:autoSpaceDN w:val="0"/>
        <w:spacing w:line="500" w:lineRule="exact"/>
        <w:jc w:val="center"/>
        <w:rPr>
          <w:rFonts w:ascii="华文中宋" w:eastAsia="华文中宋" w:hAnsi="华文中宋"/>
          <w:sz w:val="44"/>
          <w:szCs w:val="44"/>
        </w:rPr>
      </w:pPr>
      <w:r w:rsidRPr="00063374">
        <w:rPr>
          <w:rFonts w:ascii="华文中宋" w:eastAsia="华文中宋" w:hAnsi="华文中宋"/>
          <w:sz w:val="44"/>
          <w:szCs w:val="44"/>
        </w:rPr>
        <w:t>深圳市</w:t>
      </w:r>
      <w:r w:rsidRPr="00063374">
        <w:rPr>
          <w:rFonts w:ascii="华文中宋" w:eastAsia="华文中宋" w:hAnsi="华文中宋" w:hint="eastAsia"/>
          <w:sz w:val="44"/>
          <w:szCs w:val="44"/>
        </w:rPr>
        <w:t>食用农产品质</w:t>
      </w:r>
      <w:proofErr w:type="gramStart"/>
      <w:r w:rsidRPr="00063374">
        <w:rPr>
          <w:rFonts w:ascii="华文中宋" w:eastAsia="华文中宋" w:hAnsi="华文中宋" w:hint="eastAsia"/>
          <w:sz w:val="44"/>
          <w:szCs w:val="44"/>
        </w:rPr>
        <w:t>量安全</w:t>
      </w:r>
      <w:proofErr w:type="gramEnd"/>
      <w:r w:rsidRPr="00063374">
        <w:rPr>
          <w:rFonts w:ascii="华文中宋" w:eastAsia="华文中宋" w:hAnsi="华文中宋" w:hint="eastAsia"/>
          <w:sz w:val="44"/>
          <w:szCs w:val="44"/>
        </w:rPr>
        <w:t>快速筛查和定量</w:t>
      </w:r>
    </w:p>
    <w:p w:rsidR="00B164F4" w:rsidRDefault="00B164F4" w:rsidP="00B164F4">
      <w:pPr>
        <w:autoSpaceDN w:val="0"/>
        <w:spacing w:line="500" w:lineRule="exact"/>
        <w:jc w:val="center"/>
        <w:rPr>
          <w:rFonts w:ascii="华文中宋" w:eastAsia="华文中宋" w:hAnsi="华文中宋"/>
          <w:sz w:val="44"/>
          <w:szCs w:val="44"/>
        </w:rPr>
      </w:pPr>
      <w:r w:rsidRPr="00063374">
        <w:rPr>
          <w:rFonts w:ascii="华文中宋" w:eastAsia="华文中宋" w:hAnsi="华文中宋" w:hint="eastAsia"/>
          <w:sz w:val="44"/>
          <w:szCs w:val="44"/>
        </w:rPr>
        <w:t>检测预处理点建设扶持项目</w:t>
      </w:r>
      <w:r w:rsidRPr="00063374">
        <w:rPr>
          <w:rFonts w:ascii="华文中宋" w:eastAsia="华文中宋" w:hAnsi="华文中宋"/>
          <w:sz w:val="44"/>
          <w:szCs w:val="44"/>
        </w:rPr>
        <w:t>材料初审表</w:t>
      </w:r>
    </w:p>
    <w:p w:rsidR="00B164F4" w:rsidRPr="00063374" w:rsidRDefault="00B164F4" w:rsidP="00B164F4">
      <w:pPr>
        <w:autoSpaceDN w:val="0"/>
        <w:spacing w:line="500" w:lineRule="exact"/>
        <w:jc w:val="center"/>
        <w:rPr>
          <w:rFonts w:ascii="华文中宋" w:eastAsia="华文中宋" w:hAnsi="华文中宋"/>
          <w:sz w:val="44"/>
          <w:szCs w:val="44"/>
        </w:rPr>
      </w:pPr>
      <w:r>
        <w:rPr>
          <w:rFonts w:ascii="华文中宋" w:eastAsia="华文中宋" w:hAnsi="华文中宋" w:hint="eastAsia"/>
          <w:sz w:val="44"/>
          <w:szCs w:val="44"/>
        </w:rPr>
        <w:t>（      年）</w:t>
      </w:r>
    </w:p>
    <w:tbl>
      <w:tblPr>
        <w:tblW w:w="0" w:type="auto"/>
        <w:tblInd w:w="243" w:type="dxa"/>
        <w:tblBorders>
          <w:top w:val="single" w:sz="4" w:space="0" w:color="000000"/>
          <w:left w:val="single" w:sz="4" w:space="0" w:color="000000"/>
          <w:bottom w:val="single" w:sz="4" w:space="0" w:color="000000"/>
          <w:right w:val="single" w:sz="4" w:space="0" w:color="000000"/>
        </w:tblBorders>
        <w:tblLayout w:type="fixed"/>
        <w:tblLook w:val="0000"/>
      </w:tblPr>
      <w:tblGrid>
        <w:gridCol w:w="845"/>
        <w:gridCol w:w="1117"/>
        <w:gridCol w:w="2172"/>
        <w:gridCol w:w="511"/>
        <w:gridCol w:w="1662"/>
        <w:gridCol w:w="735"/>
        <w:gridCol w:w="1438"/>
      </w:tblGrid>
      <w:tr w:rsidR="00B164F4" w:rsidTr="00BF55E8">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ascii="仿宋" w:eastAsia="仿宋" w:hAnsi="仿宋"/>
                <w:b/>
                <w:sz w:val="24"/>
              </w:rPr>
              <w:t>项目单位</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rPr>
                <w:rFonts w:hAnsi="宋体"/>
                <w:sz w:val="24"/>
              </w:rPr>
            </w:pPr>
          </w:p>
        </w:tc>
      </w:tr>
      <w:tr w:rsidR="00B164F4" w:rsidTr="00BF55E8">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ascii="仿宋" w:eastAsia="仿宋" w:hAnsi="仿宋"/>
                <w:b/>
                <w:sz w:val="24"/>
              </w:rPr>
              <w:t>项目名称</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rPr>
                <w:rFonts w:hAnsi="宋体"/>
                <w:sz w:val="24"/>
              </w:rPr>
            </w:pPr>
          </w:p>
        </w:tc>
      </w:tr>
      <w:tr w:rsidR="00B164F4" w:rsidTr="00BF55E8">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ascii="仿宋" w:eastAsia="仿宋" w:hAnsi="仿宋"/>
                <w:b/>
                <w:sz w:val="24"/>
              </w:rPr>
            </w:pPr>
            <w:r>
              <w:rPr>
                <w:rFonts w:ascii="仿宋" w:eastAsia="仿宋" w:hAnsi="仿宋" w:hint="eastAsia"/>
                <w:b/>
                <w:sz w:val="24"/>
              </w:rPr>
              <w:t>项目地址</w:t>
            </w:r>
          </w:p>
        </w:tc>
        <w:tc>
          <w:tcPr>
            <w:tcW w:w="6518"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rPr>
                <w:rFonts w:hAnsi="宋体"/>
                <w:sz w:val="24"/>
              </w:rPr>
            </w:pPr>
          </w:p>
        </w:tc>
      </w:tr>
      <w:tr w:rsidR="00B164F4" w:rsidTr="00BF55E8">
        <w:trPr>
          <w:trHeight w:val="416"/>
        </w:trPr>
        <w:tc>
          <w:tcPr>
            <w:tcW w:w="196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ascii="仿宋" w:eastAsia="仿宋" w:hAnsi="仿宋"/>
                <w:b/>
                <w:sz w:val="24"/>
              </w:rPr>
            </w:pPr>
            <w:r>
              <w:rPr>
                <w:rFonts w:ascii="仿宋" w:eastAsia="仿宋" w:hAnsi="仿宋" w:hint="eastAsia"/>
                <w:b/>
                <w:sz w:val="24"/>
              </w:rPr>
              <w:t>联系人</w:t>
            </w:r>
          </w:p>
        </w:tc>
        <w:tc>
          <w:tcPr>
            <w:tcW w:w="217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rPr>
                <w:rFonts w:hAnsi="宋体"/>
                <w:sz w:val="24"/>
              </w:rPr>
            </w:pP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B164F4" w:rsidRDefault="00B164F4" w:rsidP="00BF55E8">
            <w:pPr>
              <w:autoSpaceDN w:val="0"/>
              <w:spacing w:line="340" w:lineRule="exact"/>
              <w:rPr>
                <w:rFonts w:hAnsi="宋体"/>
                <w:sz w:val="24"/>
              </w:rPr>
            </w:pPr>
            <w:r>
              <w:rPr>
                <w:rFonts w:hAnsi="宋体" w:hint="eastAsia"/>
                <w:sz w:val="24"/>
              </w:rPr>
              <w:t>联系电话</w:t>
            </w:r>
          </w:p>
        </w:tc>
        <w:tc>
          <w:tcPr>
            <w:tcW w:w="2173" w:type="dxa"/>
            <w:gridSpan w:val="2"/>
            <w:tcBorders>
              <w:top w:val="single" w:sz="4" w:space="0" w:color="000000"/>
              <w:left w:val="single" w:sz="4" w:space="0" w:color="000000"/>
              <w:bottom w:val="single" w:sz="4" w:space="0" w:color="000000"/>
              <w:right w:val="single" w:sz="4" w:space="0" w:color="000000"/>
            </w:tcBorders>
            <w:vAlign w:val="center"/>
          </w:tcPr>
          <w:p w:rsidR="00B164F4" w:rsidRDefault="00B164F4" w:rsidP="00BF55E8">
            <w:pPr>
              <w:autoSpaceDN w:val="0"/>
              <w:spacing w:line="340" w:lineRule="exact"/>
              <w:rPr>
                <w:rFonts w:hAnsi="宋体"/>
                <w:sz w:val="24"/>
              </w:rPr>
            </w:pPr>
          </w:p>
        </w:tc>
      </w:tr>
      <w:tr w:rsidR="00B164F4" w:rsidTr="00BF55E8">
        <w:trPr>
          <w:trHeight w:val="446"/>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ind w:left="-141" w:firstLine="130"/>
              <w:jc w:val="center"/>
              <w:rPr>
                <w:rFonts w:hAnsi="宋体"/>
                <w:sz w:val="24"/>
              </w:rPr>
            </w:pPr>
            <w:r>
              <w:rPr>
                <w:rFonts w:ascii="仿宋" w:eastAsia="仿宋" w:hAnsi="仿宋"/>
                <w:b/>
                <w:sz w:val="24"/>
              </w:rPr>
              <w:t>序号</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ascii="仿宋" w:eastAsia="仿宋" w:hAnsi="仿宋"/>
                <w:b/>
                <w:sz w:val="24"/>
              </w:rPr>
              <w:t>评审内容</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ascii="仿宋" w:eastAsia="仿宋" w:hAnsi="仿宋"/>
                <w:b/>
                <w:sz w:val="24"/>
              </w:rPr>
              <w:t>评审结果</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ascii="仿宋" w:eastAsia="仿宋" w:hAnsi="仿宋"/>
                <w:b/>
                <w:sz w:val="24"/>
              </w:rPr>
              <w:t>备注</w:t>
            </w:r>
          </w:p>
        </w:tc>
      </w:tr>
      <w:tr w:rsidR="00B164F4" w:rsidTr="00BF55E8">
        <w:trPr>
          <w:trHeight w:val="446"/>
        </w:trPr>
        <w:tc>
          <w:tcPr>
            <w:tcW w:w="84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left"/>
              <w:rPr>
                <w:rFonts w:hAnsi="宋体"/>
                <w:sz w:val="24"/>
              </w:rPr>
            </w:pPr>
            <w:r>
              <w:rPr>
                <w:rFonts w:ascii="仿宋" w:eastAsia="仿宋" w:hAnsi="仿宋"/>
                <w:b/>
                <w:sz w:val="24"/>
              </w:rPr>
              <w:t>一、申报材料情况</w:t>
            </w:r>
          </w:p>
        </w:tc>
      </w:tr>
      <w:tr w:rsidR="00B164F4" w:rsidTr="00BF55E8">
        <w:trPr>
          <w:trHeight w:val="255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sz w:val="24"/>
              </w:rPr>
              <w:t>1</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7866D6" w:rsidRDefault="00B164F4" w:rsidP="00A0551C">
            <w:pPr>
              <w:autoSpaceDN w:val="0"/>
              <w:spacing w:line="340" w:lineRule="exact"/>
              <w:rPr>
                <w:rFonts w:ascii="仿宋" w:eastAsia="仿宋" w:hAnsi="仿宋"/>
                <w:sz w:val="24"/>
              </w:rPr>
            </w:pPr>
            <w:r w:rsidRPr="007866D6">
              <w:rPr>
                <w:rFonts w:ascii="仿宋" w:eastAsia="仿宋" w:hAnsi="仿宋"/>
                <w:sz w:val="24"/>
              </w:rPr>
              <w:t>申报材料是否齐全,包括申请</w:t>
            </w:r>
            <w:r w:rsidRPr="007866D6">
              <w:rPr>
                <w:rFonts w:ascii="仿宋" w:eastAsia="仿宋" w:hAnsi="仿宋" w:hint="eastAsia"/>
                <w:sz w:val="24"/>
              </w:rPr>
              <w:t>书、</w:t>
            </w:r>
            <w:r w:rsidRPr="007866D6">
              <w:rPr>
                <w:rFonts w:ascii="仿宋" w:eastAsia="仿宋" w:hAnsi="仿宋" w:cs="宋体" w:hint="eastAsia"/>
                <w:sz w:val="24"/>
              </w:rPr>
              <w:t>商</w:t>
            </w:r>
            <w:proofErr w:type="gramStart"/>
            <w:r w:rsidRPr="007866D6">
              <w:rPr>
                <w:rFonts w:ascii="仿宋" w:eastAsia="仿宋" w:hAnsi="仿宋" w:cs="宋体" w:hint="eastAsia"/>
                <w:sz w:val="24"/>
              </w:rPr>
              <w:t>事主体</w:t>
            </w:r>
            <w:proofErr w:type="gramEnd"/>
            <w:r w:rsidRPr="007866D6">
              <w:rPr>
                <w:rFonts w:ascii="仿宋" w:eastAsia="仿宋" w:hAnsi="仿宋" w:cs="宋体" w:hint="eastAsia"/>
                <w:sz w:val="24"/>
              </w:rPr>
              <w:t>登记及备案信息、</w:t>
            </w:r>
            <w:r w:rsidR="00A0551C">
              <w:rPr>
                <w:rFonts w:ascii="仿宋" w:eastAsia="仿宋" w:hAnsi="仿宋" w:cs="宋体" w:hint="eastAsia"/>
                <w:sz w:val="24"/>
              </w:rPr>
              <w:t>税务部门</w:t>
            </w:r>
            <w:r>
              <w:rPr>
                <w:rFonts w:ascii="仿宋" w:eastAsia="仿宋" w:hAnsi="仿宋" w:cs="宋体" w:hint="eastAsia"/>
                <w:sz w:val="24"/>
              </w:rPr>
              <w:t>违法记录证明</w:t>
            </w:r>
            <w:r w:rsidRPr="007866D6">
              <w:rPr>
                <w:rFonts w:ascii="仿宋" w:eastAsia="仿宋" w:hAnsi="仿宋" w:cs="宋体" w:hint="eastAsia"/>
                <w:sz w:val="24"/>
              </w:rPr>
              <w:t>、法人代表身份证复印</w:t>
            </w:r>
            <w:r>
              <w:rPr>
                <w:rFonts w:ascii="仿宋" w:eastAsia="仿宋" w:hAnsi="仿宋" w:cs="宋体" w:hint="eastAsia"/>
                <w:sz w:val="24"/>
              </w:rPr>
              <w:t>件（加盖申请单位公章）、其他辅助材料（如</w:t>
            </w:r>
            <w:r w:rsidRPr="007866D6">
              <w:rPr>
                <w:rFonts w:ascii="仿宋" w:eastAsia="仿宋" w:hAnsi="仿宋" w:cs="宋体" w:hint="eastAsia"/>
                <w:sz w:val="24"/>
              </w:rPr>
              <w:t>平面图、现场和主要设备照片、主要投资发票）</w:t>
            </w:r>
            <w:r w:rsidRPr="007866D6">
              <w:rPr>
                <w:rFonts w:ascii="仿宋" w:eastAsia="仿宋" w:hAnsi="仿宋"/>
                <w:sz w:val="24"/>
              </w:rPr>
              <w:t>等</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rPr>
                <w:rFonts w:hAnsi="宋体"/>
                <w:sz w:val="24"/>
              </w:rPr>
            </w:pPr>
            <w:r>
              <w:rPr>
                <w:rFonts w:hAnsi="宋体"/>
                <w:sz w:val="24"/>
              </w:rPr>
              <w:t xml:space="preserve"> </w:t>
            </w:r>
            <w:r>
              <w:rPr>
                <w:rFonts w:ascii="仿宋" w:eastAsia="仿宋" w:hAnsi="仿宋"/>
                <w:sz w:val="24"/>
              </w:rPr>
              <w:t>□齐全□不齐全</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rPr>
                <w:rFonts w:hAnsi="宋体"/>
                <w:sz w:val="24"/>
              </w:rPr>
            </w:pPr>
            <w:r>
              <w:rPr>
                <w:rFonts w:ascii="仿宋" w:eastAsia="仿宋" w:hAnsi="仿宋"/>
                <w:sz w:val="24"/>
              </w:rPr>
              <w:t>申报材料不齐全的通知项目申报单位</w:t>
            </w:r>
            <w:r>
              <w:rPr>
                <w:rFonts w:hAnsi="宋体"/>
                <w:sz w:val="24"/>
              </w:rPr>
              <w:t>5</w:t>
            </w:r>
            <w:r>
              <w:rPr>
                <w:rFonts w:ascii="仿宋" w:eastAsia="仿宋" w:hAnsi="仿宋"/>
                <w:sz w:val="24"/>
              </w:rPr>
              <w:t>日内补齐。</w:t>
            </w:r>
          </w:p>
        </w:tc>
      </w:tr>
      <w:tr w:rsidR="00B164F4" w:rsidTr="00BF55E8">
        <w:trPr>
          <w:trHeight w:val="446"/>
        </w:trPr>
        <w:tc>
          <w:tcPr>
            <w:tcW w:w="8480" w:type="dxa"/>
            <w:gridSpan w:val="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rPr>
                <w:rFonts w:hAnsi="宋体"/>
                <w:sz w:val="24"/>
              </w:rPr>
            </w:pPr>
            <w:r>
              <w:rPr>
                <w:rFonts w:ascii="仿宋" w:eastAsia="仿宋" w:hAnsi="仿宋"/>
                <w:b/>
                <w:sz w:val="24"/>
              </w:rPr>
              <w:t>二、企业和项目的基本条件。（有一项不符合，该项目不予通过）</w:t>
            </w:r>
          </w:p>
        </w:tc>
      </w:tr>
      <w:tr w:rsidR="00B164F4" w:rsidTr="00BF55E8">
        <w:trPr>
          <w:trHeight w:val="85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sz w:val="24"/>
              </w:rPr>
              <w:t>2</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7866D6" w:rsidRDefault="00B164F4" w:rsidP="00BF55E8">
            <w:pPr>
              <w:autoSpaceDN w:val="0"/>
              <w:spacing w:line="340" w:lineRule="exact"/>
              <w:rPr>
                <w:rFonts w:ascii="仿宋" w:eastAsia="仿宋" w:hAnsi="仿宋"/>
                <w:sz w:val="24"/>
              </w:rPr>
            </w:pPr>
            <w:r w:rsidRPr="007866D6">
              <w:rPr>
                <w:rFonts w:ascii="仿宋" w:eastAsia="仿宋" w:hAnsi="仿宋"/>
                <w:sz w:val="24"/>
              </w:rPr>
              <w:t>在深圳市注册</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ind w:firstLine="180"/>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ind w:left="360"/>
              <w:rPr>
                <w:rFonts w:hAnsi="宋体"/>
                <w:sz w:val="24"/>
              </w:rPr>
            </w:pPr>
          </w:p>
        </w:tc>
      </w:tr>
      <w:tr w:rsidR="00B164F4" w:rsidTr="00BF55E8">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707142" w:rsidRDefault="00B164F4" w:rsidP="00BF55E8">
            <w:pPr>
              <w:autoSpaceDN w:val="0"/>
              <w:spacing w:line="340" w:lineRule="exact"/>
              <w:jc w:val="center"/>
              <w:rPr>
                <w:rFonts w:hAnsi="宋体"/>
                <w:sz w:val="24"/>
              </w:rPr>
            </w:pPr>
            <w:r w:rsidRPr="00707142">
              <w:rPr>
                <w:rFonts w:hAnsi="宋体"/>
                <w:sz w:val="24"/>
              </w:rPr>
              <w:t>3</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707142" w:rsidRDefault="00B164F4" w:rsidP="00BF55E8">
            <w:pPr>
              <w:autoSpaceDN w:val="0"/>
              <w:spacing w:line="340" w:lineRule="exact"/>
              <w:rPr>
                <w:rFonts w:ascii="仿宋" w:eastAsia="仿宋" w:hAnsi="仿宋"/>
                <w:sz w:val="24"/>
              </w:rPr>
            </w:pPr>
            <w:r w:rsidRPr="00707142">
              <w:rPr>
                <w:rFonts w:ascii="仿宋" w:eastAsia="仿宋" w:hAnsi="仿宋" w:hint="eastAsia"/>
                <w:sz w:val="24"/>
              </w:rPr>
              <w:t>正常开展检测工作</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ind w:left="360"/>
              <w:rPr>
                <w:rFonts w:hAnsi="宋体"/>
                <w:sz w:val="24"/>
              </w:rPr>
            </w:pPr>
          </w:p>
        </w:tc>
      </w:tr>
      <w:tr w:rsidR="00B164F4" w:rsidTr="00BF55E8">
        <w:trPr>
          <w:trHeight w:val="821"/>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hint="eastAsia"/>
                <w:sz w:val="24"/>
              </w:rPr>
              <w:t>4</w:t>
            </w:r>
          </w:p>
        </w:tc>
        <w:tc>
          <w:tcPr>
            <w:tcW w:w="3800"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7866D6" w:rsidRDefault="00B164F4" w:rsidP="00BF55E8">
            <w:pPr>
              <w:autoSpaceDN w:val="0"/>
              <w:spacing w:line="340" w:lineRule="exact"/>
              <w:rPr>
                <w:rFonts w:ascii="仿宋" w:eastAsia="仿宋" w:hAnsi="仿宋"/>
                <w:sz w:val="24"/>
              </w:rPr>
            </w:pPr>
            <w:r>
              <w:rPr>
                <w:rFonts w:ascii="仿宋" w:eastAsia="仿宋" w:hAnsi="仿宋" w:hint="eastAsia"/>
                <w:kern w:val="0"/>
                <w:sz w:val="24"/>
              </w:rPr>
              <w:t>申报</w:t>
            </w:r>
            <w:r w:rsidRPr="00BB5E27">
              <w:rPr>
                <w:rFonts w:ascii="仿宋" w:eastAsia="仿宋" w:hAnsi="仿宋" w:hint="eastAsia"/>
                <w:sz w:val="24"/>
              </w:rPr>
              <w:t>书</w:t>
            </w:r>
            <w:r>
              <w:rPr>
                <w:rFonts w:ascii="仿宋" w:eastAsia="仿宋" w:hAnsi="仿宋" w:hint="eastAsia"/>
                <w:sz w:val="24"/>
              </w:rPr>
              <w:t>由</w:t>
            </w:r>
            <w:r w:rsidRPr="00BB5E27">
              <w:rPr>
                <w:rFonts w:ascii="仿宋" w:eastAsia="仿宋" w:hAnsi="仿宋"/>
                <w:sz w:val="24"/>
              </w:rPr>
              <w:t>法定代表人（或被委托人）个人签字</w:t>
            </w:r>
            <w:r>
              <w:rPr>
                <w:rFonts w:ascii="仿宋" w:eastAsia="仿宋" w:hAnsi="仿宋" w:hint="eastAsia"/>
                <w:sz w:val="24"/>
              </w:rPr>
              <w:t>、</w:t>
            </w:r>
            <w:r w:rsidRPr="00BB5E27">
              <w:rPr>
                <w:rFonts w:ascii="仿宋" w:eastAsia="仿宋" w:hAnsi="仿宋" w:hint="eastAsia"/>
                <w:sz w:val="24"/>
              </w:rPr>
              <w:t>单位盖章</w:t>
            </w:r>
          </w:p>
        </w:tc>
        <w:tc>
          <w:tcPr>
            <w:tcW w:w="2397"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sz w:val="24"/>
              </w:rPr>
              <w:t>□</w:t>
            </w:r>
            <w:r>
              <w:rPr>
                <w:rFonts w:hAnsi="宋体"/>
                <w:sz w:val="24"/>
              </w:rPr>
              <w:t xml:space="preserve"> </w:t>
            </w:r>
            <w:r>
              <w:rPr>
                <w:rFonts w:ascii="仿宋" w:eastAsia="仿宋" w:hAnsi="仿宋"/>
                <w:sz w:val="24"/>
              </w:rPr>
              <w:t>符合</w:t>
            </w:r>
            <w:r>
              <w:rPr>
                <w:rFonts w:hAnsi="宋体"/>
                <w:sz w:val="24"/>
              </w:rPr>
              <w:t>□</w:t>
            </w:r>
            <w:r>
              <w:rPr>
                <w:rFonts w:hAnsi="宋体"/>
                <w:sz w:val="24"/>
              </w:rPr>
              <w:t xml:space="preserve"> </w:t>
            </w:r>
            <w:r>
              <w:rPr>
                <w:rFonts w:ascii="仿宋" w:eastAsia="仿宋" w:hAnsi="仿宋"/>
                <w:sz w:val="24"/>
              </w:rPr>
              <w:t>不符合</w:t>
            </w:r>
          </w:p>
        </w:tc>
        <w:tc>
          <w:tcPr>
            <w:tcW w:w="14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40" w:lineRule="exact"/>
              <w:ind w:left="360"/>
              <w:rPr>
                <w:rFonts w:hAnsi="宋体"/>
                <w:sz w:val="24"/>
              </w:rPr>
            </w:pPr>
          </w:p>
        </w:tc>
      </w:tr>
      <w:tr w:rsidR="00B164F4" w:rsidTr="00BF55E8">
        <w:trPr>
          <w:trHeight w:val="2912"/>
        </w:trPr>
        <w:tc>
          <w:tcPr>
            <w:tcW w:w="8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jc w:val="center"/>
              <w:rPr>
                <w:rFonts w:hAnsi="宋体"/>
                <w:sz w:val="24"/>
              </w:rPr>
            </w:pPr>
            <w:r>
              <w:rPr>
                <w:rFonts w:hAnsi="宋体" w:hint="eastAsia"/>
                <w:sz w:val="24"/>
              </w:rPr>
              <w:t>专家签名</w:t>
            </w:r>
          </w:p>
        </w:tc>
        <w:tc>
          <w:tcPr>
            <w:tcW w:w="763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p>
          <w:p w:rsidR="00F00838" w:rsidRDefault="00F00838" w:rsidP="00BF55E8">
            <w:pPr>
              <w:autoSpaceDN w:val="0"/>
              <w:spacing w:line="340" w:lineRule="exact"/>
              <w:ind w:left="360"/>
              <w:rPr>
                <w:rFonts w:hAnsi="宋体"/>
                <w:sz w:val="24"/>
              </w:rPr>
            </w:pPr>
            <w:r>
              <w:rPr>
                <w:rFonts w:hAnsi="宋体" w:hint="eastAsia"/>
                <w:sz w:val="24"/>
              </w:rPr>
              <w:t xml:space="preserve">                                     </w:t>
            </w:r>
            <w:r w:rsidRPr="00F00838">
              <w:rPr>
                <w:rFonts w:hAnsi="宋体" w:hint="eastAsia"/>
                <w:sz w:val="24"/>
                <w:u w:val="single"/>
              </w:rPr>
              <w:t xml:space="preserve">      </w:t>
            </w:r>
            <w:r>
              <w:rPr>
                <w:rFonts w:hAnsi="宋体" w:hint="eastAsia"/>
                <w:sz w:val="24"/>
              </w:rPr>
              <w:t>年</w:t>
            </w:r>
            <w:r w:rsidRPr="00F00838">
              <w:rPr>
                <w:rFonts w:hAnsi="宋体" w:hint="eastAsia"/>
                <w:sz w:val="24"/>
                <w:u w:val="single"/>
              </w:rPr>
              <w:t xml:space="preserve">  </w:t>
            </w:r>
            <w:r>
              <w:rPr>
                <w:rFonts w:hAnsi="宋体" w:hint="eastAsia"/>
                <w:sz w:val="24"/>
              </w:rPr>
              <w:t>月</w:t>
            </w:r>
            <w:r w:rsidRPr="00F00838">
              <w:rPr>
                <w:rFonts w:hAnsi="宋体" w:hint="eastAsia"/>
                <w:sz w:val="24"/>
                <w:u w:val="single"/>
              </w:rPr>
              <w:t xml:space="preserve">  </w:t>
            </w:r>
            <w:r>
              <w:rPr>
                <w:rFonts w:hAnsi="宋体" w:hint="eastAsia"/>
                <w:sz w:val="24"/>
              </w:rPr>
              <w:t>日</w:t>
            </w:r>
          </w:p>
        </w:tc>
      </w:tr>
    </w:tbl>
    <w:p w:rsidR="00B164F4" w:rsidRDefault="00B164F4" w:rsidP="00B164F4"/>
    <w:p w:rsidR="00B164F4" w:rsidRPr="009B5AB4" w:rsidRDefault="00B164F4" w:rsidP="00B164F4"/>
    <w:p w:rsidR="00B164F4" w:rsidRPr="00765605" w:rsidRDefault="00B164F4" w:rsidP="00B164F4">
      <w:pPr>
        <w:autoSpaceDN w:val="0"/>
        <w:spacing w:line="600" w:lineRule="exact"/>
        <w:ind w:left="480" w:hangingChars="150" w:hanging="480"/>
        <w:rPr>
          <w:rFonts w:ascii="仿宋_GB2312"/>
          <w:sz w:val="32"/>
          <w:szCs w:val="32"/>
        </w:rPr>
      </w:pPr>
    </w:p>
    <w:p w:rsidR="00B164F4" w:rsidRDefault="00B164F4" w:rsidP="00B164F4">
      <w:pPr>
        <w:autoSpaceDN w:val="0"/>
        <w:spacing w:line="560" w:lineRule="exact"/>
        <w:rPr>
          <w:rFonts w:hAnsi="宋体"/>
        </w:rPr>
      </w:pPr>
      <w:r>
        <w:rPr>
          <w:rFonts w:ascii="黑体" w:eastAsia="黑体" w:hAnsi="黑体" w:hint="eastAsia"/>
          <w:sz w:val="32"/>
        </w:rPr>
        <w:t>附件</w:t>
      </w:r>
      <w:r w:rsidR="00D256FD">
        <w:rPr>
          <w:rFonts w:ascii="黑体" w:eastAsia="黑体" w:hAnsi="黑体" w:hint="eastAsia"/>
          <w:sz w:val="32"/>
        </w:rPr>
        <w:t>1</w:t>
      </w:r>
      <w:r>
        <w:rPr>
          <w:rFonts w:ascii="黑体" w:eastAsia="黑体" w:hAnsi="黑体" w:hint="eastAsia"/>
          <w:sz w:val="32"/>
        </w:rPr>
        <w:t>的</w:t>
      </w:r>
      <w:r>
        <w:rPr>
          <w:rFonts w:ascii="黑体" w:eastAsia="黑体" w:hAnsi="黑体"/>
          <w:sz w:val="32"/>
        </w:rPr>
        <w:t>附件</w:t>
      </w:r>
      <w:r>
        <w:rPr>
          <w:rFonts w:ascii="黑体" w:eastAsia="黑体" w:hAnsi="黑体" w:hint="eastAsia"/>
          <w:sz w:val="32"/>
        </w:rPr>
        <w:t>2</w:t>
      </w:r>
    </w:p>
    <w:p w:rsidR="00B164F4" w:rsidRDefault="00B164F4" w:rsidP="00B164F4">
      <w:pPr>
        <w:autoSpaceDN w:val="0"/>
        <w:spacing w:line="760" w:lineRule="exact"/>
        <w:jc w:val="center"/>
        <w:rPr>
          <w:rFonts w:ascii="华文中宋" w:eastAsia="华文中宋" w:hAnsi="华文中宋"/>
          <w:sz w:val="44"/>
          <w:szCs w:val="44"/>
        </w:rPr>
      </w:pPr>
      <w:r>
        <w:rPr>
          <w:rFonts w:ascii="华文中宋" w:eastAsia="华文中宋" w:hAnsi="华文中宋"/>
          <w:sz w:val="44"/>
        </w:rPr>
        <w:t>深圳市</w:t>
      </w:r>
      <w:r w:rsidRPr="004D2531">
        <w:rPr>
          <w:rFonts w:ascii="华文中宋" w:eastAsia="华文中宋" w:hAnsi="华文中宋" w:hint="eastAsia"/>
          <w:sz w:val="44"/>
          <w:szCs w:val="44"/>
        </w:rPr>
        <w:t>食用农产品质</w:t>
      </w:r>
      <w:proofErr w:type="gramStart"/>
      <w:r w:rsidRPr="004D2531">
        <w:rPr>
          <w:rFonts w:ascii="华文中宋" w:eastAsia="华文中宋" w:hAnsi="华文中宋" w:hint="eastAsia"/>
          <w:sz w:val="44"/>
          <w:szCs w:val="44"/>
        </w:rPr>
        <w:t>量安全</w:t>
      </w:r>
      <w:proofErr w:type="gramEnd"/>
      <w:r w:rsidRPr="004D2531">
        <w:rPr>
          <w:rFonts w:ascii="华文中宋" w:eastAsia="华文中宋" w:hAnsi="华文中宋" w:hint="eastAsia"/>
          <w:sz w:val="44"/>
          <w:szCs w:val="44"/>
        </w:rPr>
        <w:t>快速筛查和定量</w:t>
      </w:r>
    </w:p>
    <w:p w:rsidR="00B164F4" w:rsidRDefault="00B164F4" w:rsidP="00B164F4">
      <w:pPr>
        <w:autoSpaceDN w:val="0"/>
        <w:spacing w:line="760" w:lineRule="exact"/>
        <w:jc w:val="center"/>
        <w:rPr>
          <w:rFonts w:ascii="华文中宋" w:eastAsia="华文中宋" w:hAnsi="华文中宋"/>
          <w:sz w:val="44"/>
        </w:rPr>
      </w:pPr>
      <w:r w:rsidRPr="004D2531">
        <w:rPr>
          <w:rFonts w:ascii="华文中宋" w:eastAsia="华文中宋" w:hAnsi="华文中宋" w:hint="eastAsia"/>
          <w:sz w:val="44"/>
          <w:szCs w:val="44"/>
        </w:rPr>
        <w:t>检测预处理点建设扶持项目</w:t>
      </w:r>
      <w:r>
        <w:rPr>
          <w:rFonts w:ascii="华文中宋" w:eastAsia="华文中宋" w:hAnsi="华文中宋"/>
          <w:sz w:val="44"/>
        </w:rPr>
        <w:t>申报</w:t>
      </w:r>
    </w:p>
    <w:p w:rsidR="00B164F4" w:rsidRDefault="00B164F4" w:rsidP="00B164F4">
      <w:pPr>
        <w:autoSpaceDN w:val="0"/>
        <w:spacing w:line="760" w:lineRule="exact"/>
        <w:jc w:val="center"/>
        <w:rPr>
          <w:rFonts w:hAnsi="宋体"/>
        </w:rPr>
      </w:pPr>
      <w:r>
        <w:rPr>
          <w:rFonts w:ascii="华文中宋" w:eastAsia="华文中宋" w:hAnsi="华文中宋"/>
          <w:sz w:val="44"/>
        </w:rPr>
        <w:t>材料补正通知单</w:t>
      </w:r>
    </w:p>
    <w:p w:rsidR="00B164F4" w:rsidRDefault="00B164F4" w:rsidP="00B164F4">
      <w:pPr>
        <w:autoSpaceDN w:val="0"/>
        <w:jc w:val="left"/>
        <w:rPr>
          <w:rFonts w:hAnsi="宋体"/>
        </w:rPr>
      </w:pPr>
      <w:r>
        <w:rPr>
          <w:rFonts w:ascii="仿宋_GB2312" w:hAnsi="仿宋_GB2312"/>
          <w:sz w:val="32"/>
        </w:rPr>
        <w:t xml:space="preserve">                                   </w:t>
      </w:r>
      <w:r>
        <w:rPr>
          <w:rFonts w:ascii="仿宋_GB2312" w:hAnsi="仿宋_GB2312"/>
          <w:sz w:val="32"/>
          <w:u w:val="single"/>
        </w:rPr>
        <w:t xml:space="preserve"> </w:t>
      </w:r>
      <w:r>
        <w:rPr>
          <w:rFonts w:ascii="仿宋_GB2312" w:hAnsi="仿宋_GB2312" w:hint="eastAsia"/>
          <w:sz w:val="32"/>
          <w:u w:val="single"/>
        </w:rPr>
        <w:t xml:space="preserve">      </w:t>
      </w:r>
      <w:r>
        <w:rPr>
          <w:rFonts w:ascii="仿宋_GB2312" w:hAnsi="仿宋_GB2312"/>
          <w:sz w:val="32"/>
        </w:rPr>
        <w:t>年第</w:t>
      </w:r>
      <w:r>
        <w:rPr>
          <w:rFonts w:ascii="仿宋_GB2312" w:hAnsi="仿宋_GB2312"/>
          <w:sz w:val="32"/>
          <w:u w:val="single"/>
        </w:rPr>
        <w:t xml:space="preserve">    </w:t>
      </w:r>
      <w:r>
        <w:rPr>
          <w:rFonts w:ascii="仿宋_GB2312" w:hAnsi="仿宋_GB2312"/>
          <w:sz w:val="32"/>
        </w:rPr>
        <w:t xml:space="preserve">号  </w:t>
      </w:r>
    </w:p>
    <w:p w:rsidR="00B164F4" w:rsidRDefault="00B164F4" w:rsidP="00B164F4">
      <w:pPr>
        <w:autoSpaceDN w:val="0"/>
        <w:jc w:val="left"/>
        <w:rPr>
          <w:rFonts w:hAnsi="宋体"/>
        </w:rPr>
      </w:pPr>
      <w:r>
        <w:rPr>
          <w:rFonts w:ascii="仿宋_GB2312" w:hAnsi="仿宋_GB2312"/>
          <w:sz w:val="32"/>
          <w:u w:val="single"/>
        </w:rPr>
        <w:t xml:space="preserve">                        </w:t>
      </w:r>
      <w:r>
        <w:rPr>
          <w:rFonts w:ascii="仿宋_GB2312" w:hAnsi="仿宋_GB2312"/>
          <w:sz w:val="32"/>
        </w:rPr>
        <w:t>：</w:t>
      </w:r>
    </w:p>
    <w:p w:rsidR="00B164F4" w:rsidRDefault="00B164F4" w:rsidP="00B164F4">
      <w:pPr>
        <w:autoSpaceDN w:val="0"/>
        <w:ind w:firstLine="640"/>
        <w:jc w:val="left"/>
        <w:rPr>
          <w:rFonts w:hAnsi="宋体"/>
        </w:rPr>
      </w:pPr>
      <w:r>
        <w:rPr>
          <w:rFonts w:ascii="仿宋_GB2312" w:hAnsi="仿宋_GB2312"/>
          <w:sz w:val="32"/>
        </w:rPr>
        <w:t>你单位申报</w:t>
      </w:r>
      <w:r>
        <w:rPr>
          <w:rFonts w:ascii="仿宋_GB2312" w:hAnsi="仿宋_GB2312" w:hint="eastAsia"/>
          <w:sz w:val="32"/>
        </w:rPr>
        <w:t>深圳市</w:t>
      </w:r>
      <w:r w:rsidRPr="0044232E">
        <w:rPr>
          <w:rFonts w:ascii="仿宋_GB2312" w:hAnsi="仿宋_GB2312" w:hint="eastAsia"/>
          <w:sz w:val="32"/>
          <w:u w:val="single"/>
        </w:rPr>
        <w:t xml:space="preserve">      </w:t>
      </w:r>
      <w:r>
        <w:rPr>
          <w:rFonts w:ascii="仿宋_GB2312" w:hAnsi="仿宋_GB2312"/>
          <w:sz w:val="32"/>
        </w:rPr>
        <w:t>年</w:t>
      </w:r>
      <w:r w:rsidRPr="00FF0C32">
        <w:rPr>
          <w:rFonts w:ascii="仿宋_GB2312" w:hint="eastAsia"/>
          <w:sz w:val="32"/>
          <w:szCs w:val="32"/>
        </w:rPr>
        <w:t>食用农产品质</w:t>
      </w:r>
      <w:proofErr w:type="gramStart"/>
      <w:r w:rsidRPr="00FF0C32">
        <w:rPr>
          <w:rFonts w:ascii="仿宋_GB2312" w:hint="eastAsia"/>
          <w:sz w:val="32"/>
          <w:szCs w:val="32"/>
        </w:rPr>
        <w:t>量安全</w:t>
      </w:r>
      <w:proofErr w:type="gramEnd"/>
      <w:r w:rsidRPr="00FF0C32">
        <w:rPr>
          <w:rFonts w:ascii="仿宋_GB2312" w:hint="eastAsia"/>
          <w:sz w:val="32"/>
          <w:szCs w:val="32"/>
        </w:rPr>
        <w:t>快速筛查和定量检测预处理点建设扶持</w:t>
      </w:r>
      <w:r>
        <w:rPr>
          <w:rFonts w:ascii="仿宋_GB2312" w:hint="eastAsia"/>
          <w:sz w:val="32"/>
          <w:szCs w:val="32"/>
        </w:rPr>
        <w:t>项目</w:t>
      </w:r>
      <w:r>
        <w:rPr>
          <w:rFonts w:ascii="仿宋_GB2312" w:hAnsi="仿宋_GB2312"/>
          <w:sz w:val="32"/>
        </w:rPr>
        <w:t>，项目名称：</w:t>
      </w:r>
      <w:r>
        <w:rPr>
          <w:rFonts w:ascii="仿宋_GB2312" w:hAnsi="仿宋_GB2312"/>
          <w:sz w:val="32"/>
          <w:u w:val="single"/>
        </w:rPr>
        <w:t xml:space="preserve">                                 </w:t>
      </w:r>
    </w:p>
    <w:p w:rsidR="00B164F4" w:rsidRDefault="00B164F4" w:rsidP="00B164F4">
      <w:pPr>
        <w:autoSpaceDN w:val="0"/>
        <w:jc w:val="left"/>
        <w:rPr>
          <w:rFonts w:hAnsi="宋体"/>
        </w:rPr>
      </w:pPr>
      <w:r>
        <w:rPr>
          <w:rFonts w:ascii="仿宋_GB2312" w:hAnsi="仿宋_GB2312"/>
          <w:sz w:val="32"/>
          <w:u w:val="single"/>
        </w:rPr>
        <w:t xml:space="preserve">              </w:t>
      </w:r>
      <w:r>
        <w:rPr>
          <w:rFonts w:ascii="仿宋_GB2312" w:hAnsi="仿宋_GB2312"/>
          <w:sz w:val="32"/>
        </w:rPr>
        <w:t>，经专家</w:t>
      </w:r>
      <w:proofErr w:type="gramStart"/>
      <w:r>
        <w:rPr>
          <w:rFonts w:ascii="仿宋_GB2312" w:hAnsi="仿宋_GB2312"/>
          <w:sz w:val="32"/>
        </w:rPr>
        <w:t>组材料</w:t>
      </w:r>
      <w:proofErr w:type="gramEnd"/>
      <w:r>
        <w:rPr>
          <w:rFonts w:ascii="仿宋_GB2312" w:hAnsi="仿宋_GB2312"/>
          <w:sz w:val="32"/>
        </w:rPr>
        <w:t>初审发现存在以下需要补正事项：</w:t>
      </w:r>
    </w:p>
    <w:p w:rsidR="00B164F4" w:rsidRDefault="00B164F4" w:rsidP="00B164F4">
      <w:pPr>
        <w:autoSpaceDN w:val="0"/>
        <w:ind w:firstLine="630"/>
        <w:jc w:val="left"/>
        <w:rPr>
          <w:rFonts w:hAnsi="宋体"/>
        </w:rPr>
      </w:pPr>
      <w:r>
        <w:rPr>
          <w:rFonts w:ascii="仿宋_GB2312" w:hAnsi="仿宋_GB2312"/>
          <w:sz w:val="32"/>
        </w:rPr>
        <w:t>1、</w:t>
      </w:r>
      <w:r>
        <w:rPr>
          <w:rFonts w:ascii="仿宋_GB2312" w:hAnsi="仿宋_GB2312"/>
          <w:sz w:val="32"/>
          <w:u w:val="single"/>
        </w:rPr>
        <w:t xml:space="preserve">                                             </w:t>
      </w:r>
      <w:r>
        <w:rPr>
          <w:rFonts w:ascii="仿宋_GB2312" w:hAnsi="仿宋_GB2312"/>
          <w:sz w:val="32"/>
        </w:rPr>
        <w:t xml:space="preserve"> ；</w:t>
      </w:r>
    </w:p>
    <w:p w:rsidR="00B164F4" w:rsidRDefault="00B164F4" w:rsidP="00B164F4">
      <w:pPr>
        <w:autoSpaceDN w:val="0"/>
        <w:ind w:firstLine="630"/>
        <w:jc w:val="left"/>
        <w:rPr>
          <w:rFonts w:hAnsi="宋体"/>
        </w:rPr>
      </w:pPr>
      <w:r>
        <w:rPr>
          <w:rFonts w:ascii="仿宋_GB2312" w:hAnsi="仿宋_GB2312"/>
          <w:sz w:val="32"/>
        </w:rPr>
        <w:t>2、</w:t>
      </w:r>
      <w:r>
        <w:rPr>
          <w:rFonts w:ascii="仿宋_GB2312" w:hAnsi="仿宋_GB2312"/>
          <w:sz w:val="32"/>
          <w:u w:val="single"/>
        </w:rPr>
        <w:t xml:space="preserve">                                             </w:t>
      </w:r>
      <w:r>
        <w:rPr>
          <w:rFonts w:ascii="仿宋_GB2312" w:hAnsi="仿宋_GB2312"/>
          <w:sz w:val="32"/>
        </w:rPr>
        <w:t xml:space="preserve"> ；</w:t>
      </w:r>
    </w:p>
    <w:p w:rsidR="00B164F4" w:rsidRDefault="00B164F4" w:rsidP="00B164F4">
      <w:pPr>
        <w:autoSpaceDN w:val="0"/>
        <w:ind w:firstLine="640"/>
        <w:jc w:val="left"/>
        <w:rPr>
          <w:rFonts w:hAnsi="宋体"/>
        </w:rPr>
      </w:pPr>
      <w:r>
        <w:rPr>
          <w:rFonts w:ascii="仿宋_GB2312" w:hAnsi="仿宋_GB2312"/>
          <w:sz w:val="32"/>
        </w:rPr>
        <w:t>3、</w:t>
      </w:r>
      <w:r>
        <w:rPr>
          <w:rFonts w:ascii="仿宋_GB2312" w:hAnsi="仿宋_GB2312"/>
          <w:sz w:val="32"/>
          <w:u w:val="single"/>
        </w:rPr>
        <w:t xml:space="preserve">                                             </w:t>
      </w:r>
      <w:r>
        <w:rPr>
          <w:rFonts w:ascii="仿宋_GB2312" w:hAnsi="仿宋_GB2312"/>
          <w:sz w:val="32"/>
        </w:rPr>
        <w:t xml:space="preserve"> ；</w:t>
      </w:r>
    </w:p>
    <w:p w:rsidR="00B164F4" w:rsidRDefault="00B164F4" w:rsidP="00B164F4">
      <w:pPr>
        <w:autoSpaceDN w:val="0"/>
        <w:ind w:firstLine="640"/>
        <w:jc w:val="left"/>
        <w:rPr>
          <w:rFonts w:hAnsi="宋体"/>
        </w:rPr>
      </w:pPr>
      <w:r>
        <w:rPr>
          <w:rFonts w:ascii="仿宋_GB2312" w:hAnsi="仿宋_GB2312"/>
          <w:sz w:val="32"/>
        </w:rPr>
        <w:t>4、</w:t>
      </w:r>
      <w:r>
        <w:rPr>
          <w:rFonts w:ascii="仿宋_GB2312" w:hAnsi="仿宋_GB2312"/>
          <w:sz w:val="32"/>
          <w:u w:val="single"/>
        </w:rPr>
        <w:t xml:space="preserve">                                             </w:t>
      </w:r>
      <w:r>
        <w:rPr>
          <w:rFonts w:ascii="仿宋_GB2312" w:hAnsi="仿宋_GB2312"/>
          <w:sz w:val="32"/>
        </w:rPr>
        <w:t xml:space="preserve"> ；</w:t>
      </w:r>
    </w:p>
    <w:p w:rsidR="00B164F4" w:rsidRDefault="00B164F4" w:rsidP="00B164F4">
      <w:pPr>
        <w:autoSpaceDN w:val="0"/>
        <w:ind w:firstLine="640"/>
        <w:jc w:val="left"/>
        <w:rPr>
          <w:rFonts w:hAnsi="宋体"/>
        </w:rPr>
      </w:pPr>
      <w:r>
        <w:rPr>
          <w:rFonts w:ascii="仿宋_GB2312" w:hAnsi="仿宋_GB2312"/>
          <w:sz w:val="32"/>
        </w:rPr>
        <w:t>5、</w:t>
      </w:r>
      <w:r>
        <w:rPr>
          <w:rFonts w:ascii="仿宋_GB2312" w:hAnsi="仿宋_GB2312"/>
          <w:sz w:val="32"/>
          <w:u w:val="single"/>
        </w:rPr>
        <w:t xml:space="preserve">                                             </w:t>
      </w:r>
      <w:r>
        <w:rPr>
          <w:rFonts w:ascii="仿宋_GB2312" w:hAnsi="仿宋_GB2312" w:hint="eastAsia"/>
          <w:sz w:val="32"/>
        </w:rPr>
        <w:t>。</w:t>
      </w:r>
    </w:p>
    <w:p w:rsidR="00B164F4" w:rsidRDefault="00B164F4" w:rsidP="00B164F4">
      <w:pPr>
        <w:autoSpaceDN w:val="0"/>
        <w:ind w:firstLine="640"/>
        <w:jc w:val="left"/>
        <w:rPr>
          <w:rFonts w:hAnsi="宋体"/>
        </w:rPr>
      </w:pPr>
      <w:r>
        <w:rPr>
          <w:rFonts w:ascii="仿宋_GB2312" w:hAnsi="仿宋_GB2312"/>
          <w:sz w:val="32"/>
        </w:rPr>
        <w:t>现通知你单位在5个工作日内予以更正补齐，并将补正材料送至</w:t>
      </w:r>
      <w:r>
        <w:rPr>
          <w:rFonts w:ascii="仿宋_GB2312" w:hAnsi="仿宋_GB2312" w:hint="eastAsia"/>
          <w:sz w:val="32"/>
        </w:rPr>
        <w:t>原申报地址</w:t>
      </w:r>
      <w:r>
        <w:rPr>
          <w:rFonts w:ascii="仿宋_GB2312" w:hAnsi="仿宋_GB2312"/>
          <w:sz w:val="32"/>
        </w:rPr>
        <w:t>，逾期未更正补齐的视为放弃本次项目申报</w:t>
      </w:r>
      <w:proofErr w:type="gramStart"/>
      <w:r>
        <w:rPr>
          <w:rFonts w:ascii="仿宋_GB2312" w:hAnsi="仿宋_GB2312"/>
          <w:sz w:val="32"/>
        </w:rPr>
        <w:t>申报</w:t>
      </w:r>
      <w:proofErr w:type="gramEnd"/>
      <w:r>
        <w:rPr>
          <w:rFonts w:ascii="仿宋_GB2312" w:hAnsi="仿宋_GB2312"/>
          <w:sz w:val="32"/>
        </w:rPr>
        <w:t>。</w:t>
      </w:r>
    </w:p>
    <w:p w:rsidR="00B164F4" w:rsidRDefault="00B164F4" w:rsidP="00B164F4">
      <w:pPr>
        <w:autoSpaceDN w:val="0"/>
        <w:ind w:firstLine="640"/>
        <w:jc w:val="left"/>
        <w:rPr>
          <w:rFonts w:hAnsi="宋体"/>
        </w:rPr>
      </w:pPr>
      <w:r>
        <w:rPr>
          <w:rFonts w:ascii="仿宋_GB2312" w:hAnsi="仿宋_GB2312"/>
          <w:sz w:val="32"/>
        </w:rPr>
        <w:t>特此通知。</w:t>
      </w:r>
    </w:p>
    <w:p w:rsidR="00B164F4" w:rsidRDefault="00B164F4" w:rsidP="00B164F4">
      <w:pPr>
        <w:autoSpaceDN w:val="0"/>
        <w:ind w:firstLine="640"/>
        <w:jc w:val="left"/>
        <w:rPr>
          <w:rFonts w:hAnsi="宋体"/>
        </w:rPr>
      </w:pPr>
      <w:r>
        <w:rPr>
          <w:rFonts w:ascii="仿宋_GB2312" w:hAnsi="仿宋_GB2312"/>
          <w:sz w:val="32"/>
        </w:rPr>
        <w:t>联系人：</w:t>
      </w:r>
      <w:r>
        <w:rPr>
          <w:rFonts w:ascii="仿宋_GB2312" w:hAnsi="仿宋_GB2312"/>
          <w:sz w:val="32"/>
          <w:u w:val="single"/>
        </w:rPr>
        <w:t xml:space="preserve">        </w:t>
      </w:r>
      <w:r>
        <w:rPr>
          <w:rFonts w:ascii="仿宋_GB2312" w:hAnsi="仿宋_GB2312"/>
          <w:sz w:val="32"/>
        </w:rPr>
        <w:t>，联系电话：</w:t>
      </w:r>
      <w:r>
        <w:rPr>
          <w:rFonts w:ascii="仿宋_GB2312" w:hAnsi="仿宋_GB2312"/>
          <w:sz w:val="32"/>
          <w:u w:val="single"/>
        </w:rPr>
        <w:t xml:space="preserve">                    </w:t>
      </w:r>
    </w:p>
    <w:p w:rsidR="00B164F4" w:rsidRDefault="00B164F4" w:rsidP="00B164F4">
      <w:pPr>
        <w:autoSpaceDN w:val="0"/>
        <w:ind w:firstLine="640"/>
        <w:jc w:val="left"/>
        <w:rPr>
          <w:rFonts w:ascii="仿宋_GB2312" w:hAnsi="仿宋_GB2312"/>
          <w:sz w:val="32"/>
        </w:rPr>
      </w:pPr>
      <w:r>
        <w:rPr>
          <w:rFonts w:ascii="仿宋_GB2312" w:hAnsi="仿宋_GB2312"/>
          <w:sz w:val="32"/>
        </w:rPr>
        <w:t xml:space="preserve">                    </w:t>
      </w:r>
      <w:r>
        <w:rPr>
          <w:rFonts w:ascii="仿宋_GB2312" w:hAnsi="仿宋_GB2312" w:hint="eastAsia"/>
          <w:sz w:val="32"/>
        </w:rPr>
        <w:t xml:space="preserve">        </w:t>
      </w:r>
    </w:p>
    <w:p w:rsidR="00B164F4" w:rsidRDefault="00B164F4" w:rsidP="00B164F4">
      <w:pPr>
        <w:autoSpaceDN w:val="0"/>
        <w:ind w:firstLineChars="1600" w:firstLine="5120"/>
        <w:jc w:val="left"/>
        <w:rPr>
          <w:rFonts w:hAnsi="宋体"/>
        </w:rPr>
      </w:pPr>
      <w:r>
        <w:rPr>
          <w:rFonts w:ascii="仿宋_GB2312" w:hAnsi="仿宋_GB2312" w:hint="eastAsia"/>
          <w:sz w:val="32"/>
        </w:rPr>
        <w:t>项目评审专家组</w:t>
      </w:r>
    </w:p>
    <w:p w:rsidR="00B164F4" w:rsidRDefault="00B164F4" w:rsidP="00B164F4">
      <w:pPr>
        <w:autoSpaceDN w:val="0"/>
        <w:spacing w:line="560" w:lineRule="exact"/>
        <w:rPr>
          <w:rFonts w:ascii="黑体" w:eastAsia="黑体" w:hAnsi="黑体"/>
          <w:sz w:val="32"/>
        </w:rPr>
      </w:pPr>
      <w:r>
        <w:rPr>
          <w:rFonts w:ascii="仿宋_GB2312" w:hAnsi="仿宋_GB2312"/>
          <w:sz w:val="32"/>
        </w:rPr>
        <w:t xml:space="preserve">                        </w:t>
      </w:r>
      <w:r>
        <w:rPr>
          <w:rFonts w:ascii="仿宋_GB2312" w:hAnsi="仿宋_GB2312" w:hint="eastAsia"/>
          <w:sz w:val="32"/>
        </w:rPr>
        <w:t xml:space="preserve">  </w:t>
      </w:r>
      <w:r>
        <w:rPr>
          <w:rFonts w:ascii="仿宋_GB2312" w:hAnsi="仿宋_GB2312"/>
          <w:sz w:val="32"/>
        </w:rPr>
        <w:t xml:space="preserve"> </w:t>
      </w:r>
      <w:r>
        <w:rPr>
          <w:rFonts w:ascii="仿宋_GB2312" w:hAnsi="仿宋_GB2312" w:hint="eastAsia"/>
          <w:sz w:val="32"/>
        </w:rPr>
        <w:t xml:space="preserve">        </w:t>
      </w:r>
      <w:r>
        <w:rPr>
          <w:rFonts w:ascii="仿宋_GB2312" w:hAnsi="仿宋_GB2312"/>
          <w:sz w:val="32"/>
        </w:rPr>
        <w:t xml:space="preserve">年   月   日   </w:t>
      </w:r>
    </w:p>
    <w:p w:rsidR="00B164F4" w:rsidRPr="00F166E0" w:rsidRDefault="00B164F4" w:rsidP="00B164F4"/>
    <w:p w:rsidR="00B164F4" w:rsidRPr="00245D0A" w:rsidRDefault="00B164F4" w:rsidP="00B164F4">
      <w:pPr>
        <w:autoSpaceDN w:val="0"/>
        <w:spacing w:line="600" w:lineRule="exact"/>
        <w:ind w:left="2080" w:hangingChars="650" w:hanging="2080"/>
        <w:rPr>
          <w:rFonts w:ascii="仿宋_GB2312"/>
          <w:sz w:val="32"/>
          <w:szCs w:val="32"/>
        </w:rPr>
      </w:pPr>
    </w:p>
    <w:bookmarkEnd w:id="0"/>
    <w:p w:rsidR="00B164F4" w:rsidRDefault="00B164F4" w:rsidP="00B164F4">
      <w:pPr>
        <w:autoSpaceDN w:val="0"/>
        <w:spacing w:line="600" w:lineRule="exact"/>
        <w:ind w:left="2080" w:hangingChars="650" w:hanging="2080"/>
        <w:rPr>
          <w:rFonts w:ascii="仿宋_GB2312"/>
          <w:sz w:val="32"/>
          <w:szCs w:val="32"/>
        </w:rPr>
      </w:pPr>
    </w:p>
    <w:p w:rsidR="00B164F4" w:rsidRDefault="00B164F4" w:rsidP="00B164F4">
      <w:pPr>
        <w:autoSpaceDN w:val="0"/>
        <w:spacing w:line="600" w:lineRule="exact"/>
        <w:ind w:left="2080" w:hangingChars="650" w:hanging="2080"/>
        <w:rPr>
          <w:rFonts w:ascii="仿宋_GB2312"/>
          <w:sz w:val="32"/>
          <w:szCs w:val="32"/>
        </w:rPr>
      </w:pPr>
    </w:p>
    <w:p w:rsidR="00B164F4" w:rsidRDefault="00B164F4" w:rsidP="00B164F4">
      <w:pPr>
        <w:autoSpaceDN w:val="0"/>
        <w:spacing w:line="600" w:lineRule="exact"/>
        <w:ind w:left="2080" w:hangingChars="650" w:hanging="2080"/>
        <w:rPr>
          <w:rFonts w:ascii="仿宋_GB2312"/>
          <w:sz w:val="32"/>
          <w:szCs w:val="32"/>
        </w:rPr>
      </w:pPr>
    </w:p>
    <w:p w:rsidR="00B164F4" w:rsidRDefault="00B164F4" w:rsidP="00B164F4">
      <w:pPr>
        <w:autoSpaceDN w:val="0"/>
        <w:spacing w:line="600" w:lineRule="exact"/>
        <w:ind w:left="2080" w:hangingChars="650" w:hanging="2080"/>
        <w:rPr>
          <w:rFonts w:ascii="仿宋_GB2312"/>
          <w:sz w:val="32"/>
          <w:szCs w:val="32"/>
        </w:rPr>
      </w:pPr>
    </w:p>
    <w:p w:rsidR="00B164F4" w:rsidRDefault="00B164F4" w:rsidP="00B164F4">
      <w:pPr>
        <w:autoSpaceDN w:val="0"/>
        <w:spacing w:line="560" w:lineRule="exact"/>
        <w:jc w:val="left"/>
        <w:rPr>
          <w:rFonts w:ascii="黑体" w:eastAsia="黑体" w:hAnsi="黑体"/>
          <w:sz w:val="32"/>
          <w:szCs w:val="32"/>
        </w:rPr>
      </w:pPr>
    </w:p>
    <w:p w:rsidR="00B164F4" w:rsidRDefault="00B164F4" w:rsidP="00B164F4">
      <w:pPr>
        <w:autoSpaceDN w:val="0"/>
        <w:spacing w:line="560" w:lineRule="exact"/>
        <w:jc w:val="left"/>
        <w:rPr>
          <w:rFonts w:ascii="黑体" w:eastAsia="黑体" w:hAnsi="黑体"/>
          <w:sz w:val="32"/>
          <w:szCs w:val="32"/>
        </w:rPr>
      </w:pPr>
    </w:p>
    <w:p w:rsidR="00B164F4" w:rsidRPr="005C5A24" w:rsidRDefault="00B164F4" w:rsidP="00B164F4">
      <w:pPr>
        <w:autoSpaceDN w:val="0"/>
        <w:spacing w:line="560" w:lineRule="exact"/>
        <w:jc w:val="left"/>
        <w:rPr>
          <w:rFonts w:ascii="黑体" w:eastAsia="黑体" w:hAnsi="黑体"/>
          <w:sz w:val="32"/>
          <w:szCs w:val="32"/>
        </w:rPr>
      </w:pPr>
      <w:r>
        <w:rPr>
          <w:rFonts w:ascii="黑体" w:eastAsia="黑体" w:hAnsi="黑体" w:hint="eastAsia"/>
          <w:sz w:val="32"/>
          <w:szCs w:val="32"/>
        </w:rPr>
        <w:t>附件</w:t>
      </w:r>
      <w:r w:rsidR="00D256FD">
        <w:rPr>
          <w:rFonts w:ascii="黑体" w:eastAsia="黑体" w:hAnsi="黑体" w:hint="eastAsia"/>
          <w:sz w:val="32"/>
          <w:szCs w:val="32"/>
        </w:rPr>
        <w:t>1</w:t>
      </w:r>
      <w:r>
        <w:rPr>
          <w:rFonts w:ascii="黑体" w:eastAsia="黑体" w:hAnsi="黑体" w:hint="eastAsia"/>
          <w:sz w:val="32"/>
          <w:szCs w:val="32"/>
        </w:rPr>
        <w:t>的</w:t>
      </w:r>
      <w:r w:rsidRPr="005C5A24">
        <w:rPr>
          <w:rFonts w:ascii="黑体" w:eastAsia="黑体" w:hAnsi="黑体" w:hint="eastAsia"/>
          <w:sz w:val="32"/>
          <w:szCs w:val="32"/>
        </w:rPr>
        <w:t>附件3</w:t>
      </w:r>
    </w:p>
    <w:p w:rsidR="00B164F4" w:rsidRPr="006666E5" w:rsidRDefault="00B164F4" w:rsidP="00B164F4">
      <w:pPr>
        <w:autoSpaceDN w:val="0"/>
        <w:spacing w:line="560" w:lineRule="exact"/>
        <w:jc w:val="center"/>
        <w:rPr>
          <w:rFonts w:hAnsi="宋体"/>
          <w:sz w:val="32"/>
          <w:szCs w:val="32"/>
        </w:rPr>
      </w:pPr>
      <w:r w:rsidRPr="006666E5">
        <w:rPr>
          <w:rFonts w:hAnsi="华文中宋" w:hint="eastAsia"/>
          <w:b/>
          <w:sz w:val="32"/>
          <w:szCs w:val="32"/>
        </w:rPr>
        <w:t>深圳市食用农产品质</w:t>
      </w:r>
      <w:proofErr w:type="gramStart"/>
      <w:r w:rsidRPr="006666E5">
        <w:rPr>
          <w:rFonts w:hAnsi="华文中宋" w:hint="eastAsia"/>
          <w:b/>
          <w:sz w:val="32"/>
          <w:szCs w:val="32"/>
        </w:rPr>
        <w:t>量安全</w:t>
      </w:r>
      <w:proofErr w:type="gramEnd"/>
      <w:r w:rsidRPr="006666E5">
        <w:rPr>
          <w:rFonts w:hAnsi="华文中宋" w:hint="eastAsia"/>
          <w:b/>
          <w:sz w:val="32"/>
          <w:szCs w:val="32"/>
        </w:rPr>
        <w:t>快速筛查和定量检测预处理点建设扶持项目专家现场评审</w:t>
      </w:r>
      <w:r w:rsidRPr="00EC00D1">
        <w:rPr>
          <w:rFonts w:hAnsi="华文中宋" w:hint="eastAsia"/>
          <w:b/>
          <w:sz w:val="44"/>
          <w:szCs w:val="44"/>
        </w:rPr>
        <w:t>打分表</w:t>
      </w:r>
      <w:r>
        <w:rPr>
          <w:rFonts w:hAnsi="华文中宋" w:hint="eastAsia"/>
          <w:b/>
          <w:sz w:val="32"/>
          <w:szCs w:val="32"/>
        </w:rPr>
        <w:t>（</w:t>
      </w:r>
      <w:r w:rsidRPr="0044232E">
        <w:rPr>
          <w:rFonts w:hAnsi="华文中宋" w:hint="eastAsia"/>
          <w:b/>
          <w:sz w:val="32"/>
          <w:szCs w:val="32"/>
          <w:u w:val="single"/>
        </w:rPr>
        <w:t xml:space="preserve">     </w:t>
      </w:r>
      <w:r>
        <w:rPr>
          <w:rFonts w:hAnsi="华文中宋" w:hint="eastAsia"/>
          <w:b/>
          <w:sz w:val="32"/>
          <w:szCs w:val="32"/>
        </w:rPr>
        <w:t>年）</w:t>
      </w:r>
    </w:p>
    <w:tbl>
      <w:tblPr>
        <w:tblW w:w="10043" w:type="dxa"/>
        <w:jc w:val="center"/>
        <w:tblBorders>
          <w:top w:val="single" w:sz="4" w:space="0" w:color="000000"/>
          <w:left w:val="single" w:sz="4" w:space="0" w:color="000000"/>
          <w:bottom w:val="single" w:sz="4" w:space="0" w:color="000000"/>
          <w:right w:val="single" w:sz="4" w:space="0" w:color="000000"/>
        </w:tblBorders>
        <w:tblLayout w:type="fixed"/>
        <w:tblLook w:val="0000"/>
      </w:tblPr>
      <w:tblGrid>
        <w:gridCol w:w="730"/>
        <w:gridCol w:w="610"/>
        <w:gridCol w:w="329"/>
        <w:gridCol w:w="1088"/>
        <w:gridCol w:w="988"/>
        <w:gridCol w:w="4170"/>
        <w:gridCol w:w="1085"/>
        <w:gridCol w:w="1043"/>
      </w:tblGrid>
      <w:tr w:rsidR="00B164F4" w:rsidRPr="006666E5" w:rsidTr="00BF55E8">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项目单位</w:t>
            </w:r>
          </w:p>
        </w:tc>
        <w:tc>
          <w:tcPr>
            <w:tcW w:w="83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p>
        </w:tc>
      </w:tr>
      <w:tr w:rsidR="00B164F4" w:rsidRPr="006666E5" w:rsidTr="00BF55E8">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项目名称</w:t>
            </w:r>
          </w:p>
        </w:tc>
        <w:tc>
          <w:tcPr>
            <w:tcW w:w="83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p>
        </w:tc>
      </w:tr>
      <w:tr w:rsidR="00B164F4" w:rsidRPr="006666E5" w:rsidTr="00BF55E8">
        <w:trPr>
          <w:trHeight w:val="454"/>
          <w:jc w:val="center"/>
        </w:trPr>
        <w:tc>
          <w:tcPr>
            <w:tcW w:w="1669"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Pr>
                <w:rFonts w:hAnsi="仿宋" w:hint="eastAsia"/>
                <w:b/>
                <w:sz w:val="32"/>
                <w:szCs w:val="32"/>
              </w:rPr>
              <w:t>实施地址</w:t>
            </w:r>
          </w:p>
        </w:tc>
        <w:tc>
          <w:tcPr>
            <w:tcW w:w="8374"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p>
        </w:tc>
      </w:tr>
      <w:tr w:rsidR="00B164F4" w:rsidRPr="006666E5" w:rsidTr="00BF55E8">
        <w:trPr>
          <w:cantSplit/>
          <w:trHeight w:val="747"/>
          <w:jc w:val="center"/>
        </w:trPr>
        <w:tc>
          <w:tcPr>
            <w:tcW w:w="7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序号</w:t>
            </w:r>
          </w:p>
        </w:tc>
        <w:tc>
          <w:tcPr>
            <w:tcW w:w="2027"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评审内容</w:t>
            </w:r>
          </w:p>
        </w:tc>
        <w:tc>
          <w:tcPr>
            <w:tcW w:w="98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分值</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评分细则</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40" w:lineRule="exact"/>
              <w:jc w:val="center"/>
              <w:rPr>
                <w:rFonts w:hAnsi="宋体"/>
                <w:sz w:val="32"/>
                <w:szCs w:val="32"/>
              </w:rPr>
            </w:pPr>
            <w:r w:rsidRPr="006666E5">
              <w:rPr>
                <w:rFonts w:hAnsi="仿宋" w:hint="eastAsia"/>
                <w:b/>
                <w:sz w:val="32"/>
                <w:szCs w:val="32"/>
              </w:rPr>
              <w:t>得分</w:t>
            </w:r>
          </w:p>
        </w:tc>
        <w:tc>
          <w:tcPr>
            <w:tcW w:w="1043" w:type="dxa"/>
            <w:tcBorders>
              <w:top w:val="single" w:sz="4" w:space="0" w:color="000000"/>
              <w:left w:val="single" w:sz="4" w:space="0" w:color="000000"/>
              <w:bottom w:val="single" w:sz="4" w:space="0" w:color="000000"/>
              <w:right w:val="single" w:sz="4" w:space="0" w:color="000000"/>
            </w:tcBorders>
          </w:tcPr>
          <w:p w:rsidR="00B164F4" w:rsidRDefault="00B164F4" w:rsidP="00BF55E8">
            <w:pPr>
              <w:autoSpaceDN w:val="0"/>
              <w:spacing w:line="340" w:lineRule="exact"/>
              <w:ind w:firstLineChars="50" w:firstLine="161"/>
              <w:rPr>
                <w:rFonts w:hAnsi="仿宋"/>
                <w:b/>
                <w:sz w:val="32"/>
                <w:szCs w:val="32"/>
              </w:rPr>
            </w:pPr>
            <w:r>
              <w:rPr>
                <w:rFonts w:hAnsi="仿宋" w:hint="eastAsia"/>
                <w:b/>
                <w:sz w:val="32"/>
                <w:szCs w:val="32"/>
              </w:rPr>
              <w:t>备</w:t>
            </w:r>
          </w:p>
          <w:p w:rsidR="00B164F4" w:rsidRPr="006666E5" w:rsidRDefault="00B164F4" w:rsidP="00BF55E8">
            <w:pPr>
              <w:autoSpaceDN w:val="0"/>
              <w:spacing w:line="340" w:lineRule="exact"/>
              <w:ind w:firstLineChars="50" w:firstLine="161"/>
              <w:rPr>
                <w:rFonts w:hAnsi="仿宋"/>
                <w:b/>
                <w:sz w:val="32"/>
                <w:szCs w:val="32"/>
              </w:rPr>
            </w:pPr>
            <w:r>
              <w:rPr>
                <w:rFonts w:hAnsi="仿宋" w:hint="eastAsia"/>
                <w:b/>
                <w:sz w:val="32"/>
                <w:szCs w:val="32"/>
              </w:rPr>
              <w:t>注</w:t>
            </w:r>
          </w:p>
        </w:tc>
      </w:tr>
      <w:tr w:rsidR="00B164F4" w:rsidRPr="006666E5" w:rsidTr="00BF55E8">
        <w:trPr>
          <w:trHeight w:val="434"/>
          <w:jc w:val="center"/>
        </w:trPr>
        <w:tc>
          <w:tcPr>
            <w:tcW w:w="730"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t>1</w:t>
            </w:r>
          </w:p>
        </w:tc>
        <w:tc>
          <w:tcPr>
            <w:tcW w:w="2027" w:type="dxa"/>
            <w:gridSpan w:val="3"/>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仿宋" w:hint="eastAsia"/>
                <w:sz w:val="32"/>
                <w:szCs w:val="32"/>
              </w:rPr>
              <w:t>检测</w:t>
            </w:r>
            <w:proofErr w:type="gramStart"/>
            <w:r w:rsidRPr="006666E5">
              <w:rPr>
                <w:rFonts w:hAnsi="仿宋" w:hint="eastAsia"/>
                <w:sz w:val="32"/>
                <w:szCs w:val="32"/>
              </w:rPr>
              <w:t>室面积</w:t>
            </w:r>
            <w:proofErr w:type="gramEnd"/>
          </w:p>
        </w:tc>
        <w:tc>
          <w:tcPr>
            <w:tcW w:w="988"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hAnsi="宋体" w:hint="eastAsia"/>
                <w:sz w:val="32"/>
                <w:szCs w:val="32"/>
              </w:rPr>
              <w:t>20</w:t>
            </w:r>
            <w:r w:rsidRPr="006666E5">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923970" w:rsidRDefault="00B164F4" w:rsidP="00BF55E8">
            <w:pPr>
              <w:autoSpaceDN w:val="0"/>
              <w:spacing w:line="380" w:lineRule="exact"/>
              <w:rPr>
                <w:rFonts w:hAnsi="宋体"/>
                <w:sz w:val="24"/>
              </w:rPr>
            </w:pPr>
            <w:r w:rsidRPr="00923970">
              <w:rPr>
                <w:rFonts w:hAnsi="宋体" w:hint="eastAsia"/>
                <w:kern w:val="0"/>
                <w:sz w:val="24"/>
              </w:rPr>
              <w:t>面积≥</w:t>
            </w:r>
            <w:r w:rsidRPr="00923970">
              <w:rPr>
                <w:rFonts w:hAnsi="宋体" w:hint="eastAsia"/>
                <w:kern w:val="0"/>
                <w:sz w:val="24"/>
              </w:rPr>
              <w:t>10</w:t>
            </w:r>
            <w:r w:rsidRPr="00923970">
              <w:rPr>
                <w:rFonts w:eastAsia="仿宋" w:hAnsi="仿宋" w:hint="eastAsia"/>
                <w:sz w:val="24"/>
              </w:rPr>
              <w:t>㎡</w:t>
            </w:r>
            <w:r w:rsidRPr="00923970">
              <w:rPr>
                <w:rFonts w:hAnsi="仿宋" w:hint="eastAsia"/>
                <w:sz w:val="24"/>
              </w:rPr>
              <w:t>，</w:t>
            </w:r>
            <w:r w:rsidRPr="00923970">
              <w:rPr>
                <w:rFonts w:hAnsi="仿宋" w:hint="eastAsia"/>
                <w:sz w:val="24"/>
              </w:rPr>
              <w:t xml:space="preserve">     </w:t>
            </w:r>
            <w:r w:rsidRPr="00923970">
              <w:rPr>
                <w:rFonts w:hAnsi="仿宋" w:hint="eastAsia"/>
                <w:sz w:val="24"/>
              </w:rPr>
              <w:t>得</w:t>
            </w:r>
            <w:r w:rsidRPr="00923970">
              <w:rPr>
                <w:rFonts w:hAnsi="仿宋" w:hint="eastAsia"/>
                <w:sz w:val="24"/>
              </w:rPr>
              <w:t>18</w:t>
            </w:r>
            <w:r w:rsidRPr="00923970">
              <w:rPr>
                <w:rFonts w:hAnsi="仿宋" w:hint="eastAsia"/>
                <w:sz w:val="24"/>
              </w:rPr>
              <w:t>～</w:t>
            </w:r>
            <w:r w:rsidRPr="00923970">
              <w:rPr>
                <w:rFonts w:hAnsi="仿宋" w:hint="eastAsia"/>
                <w:sz w:val="24"/>
              </w:rPr>
              <w:t>20</w:t>
            </w:r>
            <w:r w:rsidRPr="00923970">
              <w:rPr>
                <w:rFonts w:hAnsi="仿宋" w:hint="eastAsia"/>
                <w:sz w:val="24"/>
              </w:rPr>
              <w:t>分</w:t>
            </w:r>
          </w:p>
        </w:tc>
        <w:tc>
          <w:tcPr>
            <w:tcW w:w="1085"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jc w:val="center"/>
              <w:rPr>
                <w:rFonts w:hAnsi="宋体"/>
                <w:sz w:val="32"/>
                <w:szCs w:val="32"/>
              </w:rPr>
            </w:pPr>
          </w:p>
          <w:p w:rsidR="00B164F4" w:rsidRPr="006666E5" w:rsidRDefault="00B164F4" w:rsidP="00BF55E8">
            <w:pPr>
              <w:autoSpaceDN w:val="0"/>
              <w:spacing w:line="380" w:lineRule="exact"/>
              <w:jc w:val="center"/>
              <w:rPr>
                <w:rFonts w:hAnsi="宋体"/>
                <w:sz w:val="32"/>
                <w:szCs w:val="32"/>
              </w:rPr>
            </w:pPr>
          </w:p>
        </w:tc>
        <w:tc>
          <w:tcPr>
            <w:tcW w:w="1043" w:type="dxa"/>
            <w:tcBorders>
              <w:top w:val="single" w:sz="4" w:space="0" w:color="000000"/>
              <w:left w:val="single" w:sz="4" w:space="0" w:color="000000"/>
              <w:right w:val="single" w:sz="4" w:space="0" w:color="000000"/>
            </w:tcBorders>
          </w:tcPr>
          <w:p w:rsidR="00B164F4" w:rsidRDefault="00B164F4" w:rsidP="00BF55E8">
            <w:pPr>
              <w:autoSpaceDN w:val="0"/>
              <w:spacing w:line="380" w:lineRule="exact"/>
              <w:jc w:val="center"/>
              <w:rPr>
                <w:rFonts w:hAnsi="宋体"/>
                <w:sz w:val="32"/>
                <w:szCs w:val="32"/>
              </w:rPr>
            </w:pPr>
          </w:p>
        </w:tc>
      </w:tr>
      <w:tr w:rsidR="00B164F4" w:rsidRPr="006666E5" w:rsidTr="00BF55E8">
        <w:trPr>
          <w:trHeight w:val="477"/>
          <w:jc w:val="center"/>
        </w:trPr>
        <w:tc>
          <w:tcPr>
            <w:tcW w:w="730"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jc w:val="cente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923970" w:rsidRDefault="00B164F4" w:rsidP="00BF55E8">
            <w:pPr>
              <w:autoSpaceDN w:val="0"/>
              <w:spacing w:line="380" w:lineRule="exact"/>
              <w:rPr>
                <w:rFonts w:hAnsi="宋体"/>
                <w:sz w:val="24"/>
              </w:rPr>
            </w:pPr>
            <w:r w:rsidRPr="00923970">
              <w:rPr>
                <w:rFonts w:hAnsi="宋体" w:hint="eastAsia"/>
                <w:kern w:val="0"/>
                <w:sz w:val="24"/>
              </w:rPr>
              <w:t>10</w:t>
            </w:r>
            <w:r w:rsidRPr="00923970">
              <w:rPr>
                <w:rFonts w:eastAsia="仿宋" w:hAnsi="仿宋" w:hint="eastAsia"/>
                <w:sz w:val="24"/>
              </w:rPr>
              <w:t>㎡</w:t>
            </w:r>
            <w:r>
              <w:rPr>
                <w:rFonts w:hAnsi="仿宋_GB2312" w:hint="eastAsia"/>
                <w:kern w:val="0"/>
                <w:sz w:val="24"/>
              </w:rPr>
              <w:t>＞</w:t>
            </w:r>
            <w:r w:rsidRPr="00923970">
              <w:rPr>
                <w:rFonts w:hAnsi="仿宋" w:hint="eastAsia"/>
                <w:sz w:val="24"/>
              </w:rPr>
              <w:t>面积</w:t>
            </w:r>
            <w:r w:rsidRPr="00923970">
              <w:rPr>
                <w:rFonts w:hAnsi="宋体" w:hint="eastAsia"/>
                <w:kern w:val="0"/>
                <w:sz w:val="24"/>
              </w:rPr>
              <w:t>≥</w:t>
            </w:r>
            <w:r w:rsidRPr="00923970">
              <w:rPr>
                <w:rFonts w:hAnsi="仿宋" w:hint="eastAsia"/>
                <w:sz w:val="24"/>
              </w:rPr>
              <w:t>5</w:t>
            </w:r>
            <w:r w:rsidRPr="00923970">
              <w:rPr>
                <w:rFonts w:eastAsia="仿宋" w:hAnsi="仿宋" w:hint="eastAsia"/>
                <w:sz w:val="24"/>
              </w:rPr>
              <w:t>㎡</w:t>
            </w:r>
            <w:r w:rsidRPr="00923970">
              <w:rPr>
                <w:rFonts w:hAnsi="仿宋" w:hint="eastAsia"/>
                <w:sz w:val="24"/>
              </w:rPr>
              <w:t>，得</w:t>
            </w:r>
            <w:r w:rsidRPr="00923970">
              <w:rPr>
                <w:rFonts w:hAnsi="仿宋" w:hint="eastAsia"/>
                <w:sz w:val="24"/>
              </w:rPr>
              <w:t>15</w:t>
            </w:r>
            <w:r w:rsidRPr="00923970">
              <w:rPr>
                <w:rFonts w:hAnsi="仿宋" w:hint="eastAsia"/>
                <w:sz w:val="24"/>
              </w:rPr>
              <w:t>～</w:t>
            </w:r>
            <w:r w:rsidRPr="00923970">
              <w:rPr>
                <w:rFonts w:hAnsi="仿宋" w:hint="eastAsia"/>
                <w:sz w:val="24"/>
              </w:rPr>
              <w:t>17</w:t>
            </w:r>
            <w:r w:rsidRPr="00923970">
              <w:rPr>
                <w:rFonts w:hAnsi="仿宋" w:hint="eastAsia"/>
                <w:sz w:val="24"/>
              </w:rPr>
              <w:t>分</w:t>
            </w:r>
          </w:p>
        </w:tc>
        <w:tc>
          <w:tcPr>
            <w:tcW w:w="1085"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35"/>
          <w:jc w:val="center"/>
        </w:trPr>
        <w:tc>
          <w:tcPr>
            <w:tcW w:w="730"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DE39AD" w:rsidRDefault="00B164F4" w:rsidP="00BF55E8">
            <w:pPr>
              <w:autoSpaceDN w:val="0"/>
              <w:spacing w:line="380" w:lineRule="exact"/>
              <w:ind w:firstLineChars="50" w:firstLine="120"/>
              <w:rPr>
                <w:rFonts w:hAnsi="宋体"/>
                <w:sz w:val="24"/>
              </w:rPr>
            </w:pPr>
            <w:r>
              <w:rPr>
                <w:rFonts w:hAnsi="宋体" w:hint="eastAsia"/>
                <w:kern w:val="0"/>
                <w:sz w:val="24"/>
              </w:rPr>
              <w:t>5</w:t>
            </w:r>
            <w:r w:rsidRPr="00F1130C">
              <w:rPr>
                <w:rFonts w:eastAsia="仿宋" w:hAnsi="仿宋" w:hint="eastAsia"/>
                <w:sz w:val="24"/>
              </w:rPr>
              <w:t>㎡</w:t>
            </w:r>
            <w:r>
              <w:rPr>
                <w:rFonts w:hAnsi="仿宋_GB2312" w:hint="eastAsia"/>
                <w:kern w:val="0"/>
                <w:sz w:val="24"/>
              </w:rPr>
              <w:t>＞</w:t>
            </w:r>
            <w:r>
              <w:rPr>
                <w:rFonts w:hAnsi="仿宋" w:hint="eastAsia"/>
                <w:sz w:val="24"/>
              </w:rPr>
              <w:t>面积</w:t>
            </w:r>
            <w:r w:rsidRPr="00F1130C">
              <w:rPr>
                <w:rFonts w:hAnsi="宋体" w:hint="eastAsia"/>
                <w:kern w:val="0"/>
                <w:sz w:val="24"/>
              </w:rPr>
              <w:t>≥</w:t>
            </w:r>
            <w:r w:rsidRPr="00DE39AD">
              <w:rPr>
                <w:rFonts w:hAnsi="仿宋" w:hint="eastAsia"/>
                <w:sz w:val="24"/>
              </w:rPr>
              <w:t>3</w:t>
            </w:r>
            <w:r w:rsidRPr="00DE39AD">
              <w:rPr>
                <w:rFonts w:eastAsia="仿宋" w:hAnsi="仿宋" w:hint="eastAsia"/>
                <w:sz w:val="24"/>
              </w:rPr>
              <w:t>㎡</w:t>
            </w:r>
            <w:r w:rsidRPr="00DE39AD">
              <w:rPr>
                <w:rFonts w:hAnsi="仿宋" w:hint="eastAsia"/>
                <w:sz w:val="24"/>
              </w:rPr>
              <w:t>，得</w:t>
            </w:r>
            <w:r>
              <w:rPr>
                <w:rFonts w:hAnsi="仿宋" w:hint="eastAsia"/>
                <w:sz w:val="24"/>
              </w:rPr>
              <w:t>12</w:t>
            </w:r>
            <w:r>
              <w:rPr>
                <w:rFonts w:hAnsi="仿宋" w:hint="eastAsia"/>
                <w:sz w:val="24"/>
              </w:rPr>
              <w:t>～</w:t>
            </w:r>
            <w:r>
              <w:rPr>
                <w:rFonts w:hAnsi="仿宋" w:hint="eastAsia"/>
                <w:sz w:val="24"/>
              </w:rPr>
              <w:t>14</w:t>
            </w:r>
            <w:r w:rsidRPr="00DE39AD">
              <w:rPr>
                <w:rFonts w:hAnsi="仿宋" w:hint="eastAsia"/>
                <w:sz w:val="24"/>
              </w:rPr>
              <w:t>分</w:t>
            </w:r>
          </w:p>
        </w:tc>
        <w:tc>
          <w:tcPr>
            <w:tcW w:w="1085" w:type="dxa"/>
            <w:vMerge/>
            <w:tcBorders>
              <w:left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383"/>
          <w:jc w:val="center"/>
        </w:trPr>
        <w:tc>
          <w:tcPr>
            <w:tcW w:w="73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971C67" w:rsidRDefault="00B164F4" w:rsidP="00BF55E8">
            <w:pPr>
              <w:autoSpaceDN w:val="0"/>
              <w:spacing w:line="380" w:lineRule="exact"/>
              <w:ind w:firstLineChars="50" w:firstLine="120"/>
              <w:rPr>
                <w:rFonts w:ascii="仿宋" w:eastAsia="仿宋" w:hAnsi="仿宋"/>
                <w:kern w:val="0"/>
                <w:sz w:val="24"/>
              </w:rPr>
            </w:pPr>
            <w:r w:rsidRPr="00971C67">
              <w:rPr>
                <w:rFonts w:ascii="仿宋" w:eastAsia="仿宋" w:hAnsi="仿宋" w:hint="eastAsia"/>
                <w:kern w:val="0"/>
                <w:sz w:val="24"/>
              </w:rPr>
              <w:t>少于</w:t>
            </w:r>
            <w:r w:rsidRPr="00971C67">
              <w:rPr>
                <w:rFonts w:ascii="仿宋" w:eastAsia="仿宋" w:hAnsi="仿宋" w:hint="eastAsia"/>
                <w:sz w:val="24"/>
              </w:rPr>
              <w:t>3㎡，得0分</w:t>
            </w:r>
          </w:p>
        </w:tc>
        <w:tc>
          <w:tcPr>
            <w:tcW w:w="1085"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89"/>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t>2</w:t>
            </w:r>
          </w:p>
        </w:tc>
        <w:tc>
          <w:tcPr>
            <w:tcW w:w="202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仿宋" w:hint="eastAsia"/>
                <w:sz w:val="32"/>
                <w:szCs w:val="32"/>
              </w:rPr>
              <w:t>检测设施</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Pr>
                <w:rFonts w:hAnsi="宋体" w:hint="eastAsia"/>
                <w:sz w:val="32"/>
                <w:szCs w:val="32"/>
              </w:rPr>
              <w:t>15</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专用实验台、洗涤池、样品冰柜或冰箱、药品柜、抽样工具，具备可开展检测工作的水电条件，得</w:t>
            </w:r>
            <w:r>
              <w:rPr>
                <w:rFonts w:ascii="仿宋" w:eastAsia="仿宋" w:hAnsi="仿宋" w:hint="eastAsia"/>
                <w:sz w:val="24"/>
              </w:rPr>
              <w:t>13～15分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B164F4" w:rsidRPr="006666E5" w:rsidRDefault="00B164F4" w:rsidP="00BF55E8">
            <w:pPr>
              <w:autoSpaceDN w:val="0"/>
              <w:spacing w:line="380" w:lineRule="exact"/>
              <w:jc w:val="center"/>
              <w:rPr>
                <w:rFonts w:hAnsi="宋体"/>
                <w:sz w:val="32"/>
                <w:szCs w:val="32"/>
              </w:rPr>
            </w:pPr>
          </w:p>
        </w:tc>
      </w:tr>
      <w:tr w:rsidR="00B164F4" w:rsidRPr="006666E5" w:rsidTr="00BF55E8">
        <w:trPr>
          <w:trHeight w:val="446"/>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实验台、洗涤池、样品冰柜或冰箱、抽样工具，具备可开展检测工作的水电条件，得</w:t>
            </w:r>
            <w:r>
              <w:rPr>
                <w:rFonts w:ascii="仿宋" w:eastAsia="仿宋" w:hAnsi="仿宋" w:hint="eastAsia"/>
                <w:sz w:val="24"/>
              </w:rPr>
              <w:t>11～12分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34"/>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B27C87" w:rsidRDefault="00B164F4" w:rsidP="00BF55E8">
            <w:pPr>
              <w:autoSpaceDN w:val="0"/>
              <w:spacing w:line="380" w:lineRule="exact"/>
              <w:rPr>
                <w:rFonts w:ascii="仿宋" w:eastAsia="仿宋" w:hAnsi="仿宋"/>
                <w:sz w:val="24"/>
              </w:rPr>
            </w:pPr>
            <w:r w:rsidRPr="00B27C87">
              <w:rPr>
                <w:rFonts w:ascii="仿宋" w:eastAsia="仿宋" w:hAnsi="仿宋" w:hint="eastAsia"/>
                <w:sz w:val="24"/>
              </w:rPr>
              <w:t>实验台、抽样工具，具备可开展检测工作的水电条件，得</w:t>
            </w:r>
            <w:r>
              <w:rPr>
                <w:rFonts w:ascii="仿宋" w:eastAsia="仿宋" w:hAnsi="仿宋" w:hint="eastAsia"/>
                <w:sz w:val="24"/>
              </w:rPr>
              <w:t>9～10分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34"/>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ascii="仿宋" w:eastAsia="仿宋" w:hAnsi="仿宋" w:hint="eastAsia"/>
                <w:sz w:val="24"/>
              </w:rPr>
              <w:t>无相应检测设施，得0分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65"/>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t>3</w:t>
            </w:r>
          </w:p>
        </w:tc>
        <w:tc>
          <w:tcPr>
            <w:tcW w:w="202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B27C87">
              <w:rPr>
                <w:rFonts w:ascii="仿宋" w:eastAsia="仿宋" w:hAnsi="仿宋" w:hint="eastAsia"/>
                <w:sz w:val="24"/>
              </w:rPr>
              <w:t>检测仪器设备</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hAnsi="宋体" w:hint="eastAsia"/>
                <w:sz w:val="32"/>
                <w:szCs w:val="32"/>
              </w:rPr>
              <w:t>20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rPr>
                <w:rFonts w:ascii="仿宋" w:eastAsia="仿宋" w:hAnsi="仿宋"/>
                <w:sz w:val="24"/>
              </w:rPr>
            </w:pPr>
            <w:r w:rsidRPr="00B27C87">
              <w:rPr>
                <w:rFonts w:ascii="仿宋" w:eastAsia="仿宋" w:hAnsi="仿宋" w:hint="eastAsia"/>
                <w:sz w:val="24"/>
              </w:rPr>
              <w:t>检测设备2台以上，样品搅碎机2台以上，超声波振荡器，常量天平，同时应配备必要辅助器皿和工具，</w:t>
            </w:r>
          </w:p>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18～20分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B164F4" w:rsidRPr="006666E5" w:rsidRDefault="00B164F4" w:rsidP="00BF55E8">
            <w:pPr>
              <w:autoSpaceDN w:val="0"/>
              <w:spacing w:line="380" w:lineRule="exact"/>
              <w:rPr>
                <w:rFonts w:hAnsi="宋体"/>
                <w:sz w:val="32"/>
                <w:szCs w:val="32"/>
              </w:rPr>
            </w:pPr>
          </w:p>
        </w:tc>
      </w:tr>
      <w:tr w:rsidR="00B164F4" w:rsidRPr="006666E5" w:rsidTr="00BF55E8">
        <w:trPr>
          <w:trHeight w:val="49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rPr>
                <w:rFonts w:ascii="仿宋" w:eastAsia="仿宋" w:hAnsi="仿宋"/>
                <w:i/>
                <w:sz w:val="24"/>
              </w:rPr>
            </w:pPr>
            <w:r w:rsidRPr="00B27C87">
              <w:rPr>
                <w:rFonts w:ascii="仿宋" w:eastAsia="仿宋" w:hAnsi="仿宋" w:hint="eastAsia"/>
                <w:sz w:val="24"/>
              </w:rPr>
              <w:t>检测设备1台，样品搅碎机1台，同时应配备必要辅助器皿和工具</w:t>
            </w:r>
            <w:r w:rsidRPr="00B27C87">
              <w:rPr>
                <w:rFonts w:ascii="仿宋" w:eastAsia="仿宋" w:hAnsi="仿宋" w:hint="eastAsia"/>
                <w:i/>
                <w:sz w:val="24"/>
              </w:rPr>
              <w:t>，</w:t>
            </w:r>
          </w:p>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15～17分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5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B27C87" w:rsidRDefault="00B164F4" w:rsidP="00BF55E8">
            <w:pPr>
              <w:autoSpaceDN w:val="0"/>
              <w:spacing w:line="380" w:lineRule="exact"/>
              <w:rPr>
                <w:rFonts w:ascii="仿宋" w:eastAsia="仿宋" w:hAnsi="仿宋"/>
                <w:sz w:val="24"/>
              </w:rPr>
            </w:pPr>
            <w:r w:rsidRPr="00B27C87">
              <w:rPr>
                <w:rFonts w:ascii="仿宋" w:eastAsia="仿宋" w:hAnsi="仿宋" w:hint="eastAsia"/>
                <w:sz w:val="24"/>
              </w:rPr>
              <w:t>检测设备1台，同时应配备必要辅助器皿和工具，得</w:t>
            </w:r>
            <w:r>
              <w:rPr>
                <w:rFonts w:ascii="仿宋" w:eastAsia="仿宋" w:hAnsi="仿宋" w:hint="eastAsia"/>
                <w:sz w:val="24"/>
              </w:rPr>
              <w:t>12～14分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1463"/>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971C67" w:rsidRDefault="00B164F4" w:rsidP="00BF55E8">
            <w:pPr>
              <w:autoSpaceDN w:val="0"/>
              <w:spacing w:line="380" w:lineRule="exact"/>
              <w:rPr>
                <w:rFonts w:ascii="仿宋" w:eastAsia="仿宋" w:hAnsi="仿宋"/>
                <w:sz w:val="24"/>
              </w:rPr>
            </w:pPr>
            <w:r w:rsidRPr="00971C67">
              <w:rPr>
                <w:rFonts w:ascii="仿宋" w:eastAsia="仿宋" w:hAnsi="仿宋" w:hint="eastAsia"/>
                <w:sz w:val="24"/>
              </w:rPr>
              <w:t>无相应检测仪器设备，得0分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35"/>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lastRenderedPageBreak/>
              <w:t>4</w:t>
            </w:r>
          </w:p>
        </w:tc>
        <w:tc>
          <w:tcPr>
            <w:tcW w:w="202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B27C87">
              <w:rPr>
                <w:rFonts w:ascii="仿宋" w:eastAsia="仿宋" w:hAnsi="仿宋" w:hint="eastAsia"/>
                <w:sz w:val="24"/>
              </w:rPr>
              <w:t>数据处理设备</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Pr>
                <w:rFonts w:hAnsi="宋体" w:hint="eastAsia"/>
                <w:sz w:val="32"/>
                <w:szCs w:val="32"/>
              </w:rPr>
              <w:t>10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DE39AD" w:rsidRDefault="00B164F4" w:rsidP="00BF55E8">
            <w:pPr>
              <w:autoSpaceDN w:val="0"/>
              <w:spacing w:line="560" w:lineRule="exact"/>
              <w:rPr>
                <w:rFonts w:ascii="仿宋" w:eastAsia="仿宋" w:hAnsi="仿宋"/>
                <w:sz w:val="24"/>
              </w:rPr>
            </w:pPr>
            <w:r w:rsidRPr="00B27C87">
              <w:rPr>
                <w:rFonts w:ascii="仿宋" w:eastAsia="仿宋" w:hAnsi="仿宋" w:hint="eastAsia"/>
                <w:sz w:val="24"/>
              </w:rPr>
              <w:t>能上网的电脑一台，打印机一台，办公桌椅、文件资料柜，得</w:t>
            </w:r>
            <w:r>
              <w:rPr>
                <w:rFonts w:ascii="仿宋" w:eastAsia="仿宋" w:hAnsi="仿宋" w:hint="eastAsia"/>
                <w:sz w:val="24"/>
              </w:rPr>
              <w:t>9～10分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B164F4" w:rsidRPr="006666E5" w:rsidRDefault="00B164F4" w:rsidP="00BF55E8">
            <w:pPr>
              <w:autoSpaceDN w:val="0"/>
              <w:spacing w:line="380" w:lineRule="exact"/>
              <w:rPr>
                <w:rFonts w:hAnsi="宋体"/>
                <w:sz w:val="32"/>
                <w:szCs w:val="32"/>
              </w:rPr>
            </w:pPr>
          </w:p>
        </w:tc>
      </w:tr>
      <w:tr w:rsidR="00B164F4" w:rsidRPr="006666E5" w:rsidTr="00BF55E8">
        <w:trPr>
          <w:trHeight w:val="495"/>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ind w:left="120" w:hangingChars="50" w:hanging="120"/>
              <w:rPr>
                <w:rFonts w:hAnsi="宋体"/>
                <w:sz w:val="32"/>
                <w:szCs w:val="32"/>
              </w:rPr>
            </w:pPr>
            <w:r>
              <w:rPr>
                <w:rFonts w:ascii="仿宋" w:eastAsia="仿宋" w:hAnsi="仿宋" w:hint="eastAsia"/>
                <w:sz w:val="24"/>
              </w:rPr>
              <w:t>能上网的</w:t>
            </w:r>
            <w:r w:rsidRPr="00B27C87">
              <w:rPr>
                <w:rFonts w:ascii="仿宋" w:eastAsia="仿宋" w:hAnsi="仿宋" w:hint="eastAsia"/>
                <w:sz w:val="24"/>
              </w:rPr>
              <w:t>电脑一台，打印机一台，得</w:t>
            </w:r>
            <w:r>
              <w:rPr>
                <w:rFonts w:ascii="仿宋" w:eastAsia="仿宋" w:hAnsi="仿宋" w:hint="eastAsia"/>
                <w:sz w:val="24"/>
              </w:rPr>
              <w:t>7～8分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ascii="仿宋" w:eastAsia="仿宋" w:hAnsi="仿宋" w:hint="eastAsia"/>
                <w:color w:val="000000"/>
                <w:sz w:val="24"/>
              </w:rPr>
              <w:t>其它，得6分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18"/>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t>5</w:t>
            </w:r>
          </w:p>
        </w:tc>
        <w:tc>
          <w:tcPr>
            <w:tcW w:w="202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B27C87">
              <w:rPr>
                <w:rFonts w:ascii="仿宋" w:eastAsia="仿宋" w:hAnsi="仿宋" w:hint="eastAsia"/>
                <w:sz w:val="24"/>
              </w:rPr>
              <w:t>检测人员</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hAnsi="宋体" w:hint="eastAsia"/>
                <w:sz w:val="32"/>
                <w:szCs w:val="32"/>
              </w:rPr>
              <w:t>10</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ascii="仿宋" w:eastAsia="仿宋" w:hAnsi="仿宋" w:hint="eastAsia"/>
                <w:sz w:val="24"/>
              </w:rPr>
              <w:t>检测人员数量≥</w:t>
            </w:r>
            <w:r w:rsidRPr="002D52C6">
              <w:rPr>
                <w:rFonts w:ascii="仿宋" w:eastAsia="仿宋" w:hAnsi="仿宋" w:hint="eastAsia"/>
                <w:sz w:val="24"/>
              </w:rPr>
              <w:t>3</w:t>
            </w:r>
            <w:r w:rsidRPr="00B27C87">
              <w:rPr>
                <w:rFonts w:ascii="仿宋" w:eastAsia="仿宋" w:hAnsi="仿宋" w:hint="eastAsia"/>
                <w:sz w:val="24"/>
              </w:rPr>
              <w:t>人，</w:t>
            </w:r>
            <w:r w:rsidR="00AE1848" w:rsidRPr="00024965">
              <w:rPr>
                <w:rFonts w:ascii="仿宋_GB2312" w:hint="eastAsia"/>
                <w:sz w:val="24"/>
                <w:szCs w:val="24"/>
              </w:rPr>
              <w:t>并提供相应材料</w:t>
            </w:r>
            <w:r w:rsidR="00AE1848">
              <w:rPr>
                <w:rFonts w:ascii="仿宋_GB2312" w:hint="eastAsia"/>
                <w:sz w:val="24"/>
                <w:szCs w:val="24"/>
              </w:rPr>
              <w:t>，</w:t>
            </w:r>
            <w:r w:rsidRPr="00B27C87">
              <w:rPr>
                <w:rFonts w:ascii="仿宋" w:eastAsia="仿宋" w:hAnsi="仿宋" w:hint="eastAsia"/>
                <w:sz w:val="24"/>
              </w:rPr>
              <w:t>得</w:t>
            </w:r>
            <w:r>
              <w:rPr>
                <w:rFonts w:ascii="仿宋" w:eastAsia="仿宋" w:hAnsi="仿宋" w:hint="eastAsia"/>
                <w:sz w:val="24"/>
              </w:rPr>
              <w:t>10分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B164F4" w:rsidRPr="006666E5" w:rsidRDefault="00B164F4" w:rsidP="00BF55E8">
            <w:pPr>
              <w:autoSpaceDN w:val="0"/>
              <w:spacing w:line="380" w:lineRule="exact"/>
              <w:rPr>
                <w:rFonts w:hAnsi="宋体"/>
                <w:sz w:val="32"/>
                <w:szCs w:val="32"/>
              </w:rPr>
            </w:pPr>
          </w:p>
        </w:tc>
      </w:tr>
      <w:tr w:rsidR="00B164F4" w:rsidRPr="006666E5" w:rsidTr="00BF55E8">
        <w:trPr>
          <w:trHeight w:val="573"/>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ascii="仿宋" w:eastAsia="仿宋" w:hAnsi="仿宋" w:hint="eastAsia"/>
                <w:sz w:val="24"/>
              </w:rPr>
              <w:t>检测人员数量2</w:t>
            </w:r>
            <w:r w:rsidRPr="00B27C87">
              <w:rPr>
                <w:rFonts w:ascii="仿宋" w:eastAsia="仿宋" w:hAnsi="仿宋" w:hint="eastAsia"/>
                <w:sz w:val="24"/>
              </w:rPr>
              <w:t>人，</w:t>
            </w:r>
            <w:r w:rsidR="00AE1848" w:rsidRPr="00024965">
              <w:rPr>
                <w:rFonts w:ascii="仿宋_GB2312" w:hint="eastAsia"/>
                <w:sz w:val="24"/>
                <w:szCs w:val="24"/>
              </w:rPr>
              <w:t>并提供相应材料</w:t>
            </w:r>
            <w:r w:rsidR="00AE1848">
              <w:rPr>
                <w:rFonts w:ascii="仿宋_GB2312" w:hint="eastAsia"/>
                <w:sz w:val="24"/>
                <w:szCs w:val="24"/>
              </w:rPr>
              <w:t>，</w:t>
            </w:r>
            <w:r w:rsidRPr="00B27C87">
              <w:rPr>
                <w:rFonts w:ascii="仿宋" w:eastAsia="仿宋" w:hAnsi="仿宋" w:hint="eastAsia"/>
                <w:sz w:val="24"/>
              </w:rPr>
              <w:t>得</w:t>
            </w:r>
            <w:r>
              <w:rPr>
                <w:rFonts w:ascii="仿宋" w:eastAsia="仿宋" w:hAnsi="仿宋" w:hint="eastAsia"/>
                <w:sz w:val="24"/>
              </w:rPr>
              <w:t>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28"/>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rPr>
                <w:rFonts w:ascii="仿宋" w:eastAsia="仿宋" w:hAnsi="仿宋"/>
                <w:sz w:val="24"/>
              </w:rPr>
            </w:pPr>
            <w:r>
              <w:rPr>
                <w:rFonts w:ascii="仿宋" w:eastAsia="仿宋" w:hAnsi="仿宋" w:hint="eastAsia"/>
                <w:sz w:val="24"/>
              </w:rPr>
              <w:t>检测人员数量1</w:t>
            </w:r>
            <w:r w:rsidRPr="00B27C87">
              <w:rPr>
                <w:rFonts w:ascii="仿宋" w:eastAsia="仿宋" w:hAnsi="仿宋" w:hint="eastAsia"/>
                <w:sz w:val="24"/>
              </w:rPr>
              <w:t>人，</w:t>
            </w:r>
            <w:r w:rsidR="00AE1848" w:rsidRPr="00024965">
              <w:rPr>
                <w:rFonts w:ascii="仿宋_GB2312" w:hint="eastAsia"/>
                <w:sz w:val="24"/>
                <w:szCs w:val="24"/>
              </w:rPr>
              <w:t>并提供相应材料</w:t>
            </w:r>
            <w:r w:rsidR="00AE1848">
              <w:rPr>
                <w:rFonts w:ascii="仿宋_GB2312" w:hint="eastAsia"/>
                <w:sz w:val="24"/>
                <w:szCs w:val="24"/>
              </w:rPr>
              <w:t>，</w:t>
            </w:r>
            <w:r w:rsidRPr="00B27C87">
              <w:rPr>
                <w:rFonts w:ascii="仿宋" w:eastAsia="仿宋" w:hAnsi="仿宋" w:hint="eastAsia"/>
                <w:sz w:val="24"/>
              </w:rPr>
              <w:t>得</w:t>
            </w:r>
            <w:r>
              <w:rPr>
                <w:rFonts w:ascii="仿宋" w:eastAsia="仿宋" w:hAnsi="仿宋" w:hint="eastAsia"/>
                <w:sz w:val="24"/>
              </w:rPr>
              <w:t>6分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28"/>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971C67" w:rsidRDefault="00B164F4" w:rsidP="00BF55E8">
            <w:pPr>
              <w:autoSpaceDN w:val="0"/>
              <w:spacing w:line="380" w:lineRule="exact"/>
              <w:rPr>
                <w:rFonts w:ascii="仿宋" w:eastAsia="仿宋" w:hAnsi="仿宋"/>
                <w:sz w:val="24"/>
              </w:rPr>
            </w:pPr>
            <w:r w:rsidRPr="00971C67">
              <w:rPr>
                <w:rFonts w:ascii="仿宋" w:eastAsia="仿宋" w:hAnsi="仿宋" w:hint="eastAsia"/>
                <w:sz w:val="24"/>
              </w:rPr>
              <w:t>无检测人员，得0分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470"/>
          <w:jc w:val="center"/>
        </w:trPr>
        <w:tc>
          <w:tcPr>
            <w:tcW w:w="73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6666E5">
              <w:rPr>
                <w:rFonts w:hAnsi="宋体" w:hint="eastAsia"/>
                <w:sz w:val="32"/>
                <w:szCs w:val="32"/>
              </w:rPr>
              <w:t>6</w:t>
            </w:r>
          </w:p>
        </w:tc>
        <w:tc>
          <w:tcPr>
            <w:tcW w:w="2027" w:type="dxa"/>
            <w:gridSpan w:val="3"/>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jc w:val="center"/>
              <w:rPr>
                <w:rFonts w:hAnsi="宋体"/>
                <w:sz w:val="32"/>
                <w:szCs w:val="32"/>
              </w:rPr>
            </w:pPr>
            <w:r w:rsidRPr="00B27C87">
              <w:rPr>
                <w:rFonts w:ascii="仿宋" w:eastAsia="仿宋" w:hAnsi="仿宋" w:hint="eastAsia"/>
                <w:sz w:val="24"/>
              </w:rPr>
              <w:t>月平均检测量</w:t>
            </w:r>
          </w:p>
        </w:tc>
        <w:tc>
          <w:tcPr>
            <w:tcW w:w="98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hAnsi="宋体" w:hint="eastAsia"/>
                <w:sz w:val="32"/>
                <w:szCs w:val="32"/>
              </w:rPr>
              <w:t>25</w:t>
            </w:r>
            <w:r>
              <w:rPr>
                <w:rFonts w:hAnsi="宋体" w:hint="eastAsia"/>
                <w:sz w:val="32"/>
                <w:szCs w:val="32"/>
              </w:rPr>
              <w:t>分</w:t>
            </w: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line="380" w:lineRule="exact"/>
              <w:rPr>
                <w:rFonts w:ascii="仿宋" w:eastAsia="仿宋" w:hAnsi="仿宋"/>
                <w:sz w:val="24"/>
              </w:rPr>
            </w:pPr>
            <w:r>
              <w:rPr>
                <w:rFonts w:ascii="仿宋" w:eastAsia="仿宋" w:hAnsi="仿宋" w:hint="eastAsia"/>
                <w:sz w:val="24"/>
              </w:rPr>
              <w:t>种植业产品</w:t>
            </w:r>
            <w:r w:rsidRPr="00B27C87">
              <w:rPr>
                <w:rFonts w:ascii="仿宋" w:eastAsia="仿宋" w:hAnsi="仿宋" w:hint="eastAsia"/>
                <w:sz w:val="24"/>
              </w:rPr>
              <w:t>500份</w:t>
            </w:r>
            <w:r>
              <w:rPr>
                <w:rFonts w:ascii="仿宋" w:eastAsia="仿宋" w:hAnsi="仿宋" w:hint="eastAsia"/>
                <w:sz w:val="24"/>
              </w:rPr>
              <w:t>以上或畜禽类产品、水产品100份以上</w:t>
            </w:r>
            <w:r w:rsidRPr="00B27C87">
              <w:rPr>
                <w:rFonts w:ascii="仿宋" w:eastAsia="仿宋" w:hAnsi="仿宋" w:hint="eastAsia"/>
                <w:sz w:val="24"/>
              </w:rPr>
              <w:t>并提供相应材料，</w:t>
            </w:r>
          </w:p>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23～25分</w:t>
            </w:r>
          </w:p>
        </w:tc>
        <w:tc>
          <w:tcPr>
            <w:tcW w:w="108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spacing w:line="380" w:lineRule="exact"/>
              <w:rPr>
                <w:rFonts w:hAnsi="宋体"/>
                <w:sz w:val="32"/>
                <w:szCs w:val="32"/>
              </w:rPr>
            </w:pPr>
          </w:p>
        </w:tc>
        <w:tc>
          <w:tcPr>
            <w:tcW w:w="1043" w:type="dxa"/>
            <w:vMerge w:val="restart"/>
            <w:tcBorders>
              <w:top w:val="single" w:sz="4" w:space="0" w:color="000000"/>
              <w:left w:val="single" w:sz="4" w:space="0" w:color="000000"/>
              <w:right w:val="single" w:sz="4" w:space="0" w:color="000000"/>
            </w:tcBorders>
          </w:tcPr>
          <w:p w:rsidR="00B164F4" w:rsidRPr="006666E5" w:rsidRDefault="00B164F4" w:rsidP="00BF55E8">
            <w:pPr>
              <w:autoSpaceDN w:val="0"/>
              <w:spacing w:line="380" w:lineRule="exact"/>
              <w:rPr>
                <w:rFonts w:hAnsi="宋体"/>
                <w:sz w:val="32"/>
                <w:szCs w:val="32"/>
              </w:rPr>
            </w:pPr>
          </w:p>
        </w:tc>
      </w:tr>
      <w:tr w:rsidR="00B164F4" w:rsidRPr="006666E5" w:rsidTr="00BF55E8">
        <w:trPr>
          <w:trHeight w:val="49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rPr>
                <w:rFonts w:ascii="仿宋" w:eastAsia="仿宋" w:hAnsi="仿宋"/>
                <w:sz w:val="24"/>
              </w:rPr>
            </w:pPr>
            <w:r>
              <w:rPr>
                <w:rFonts w:ascii="仿宋" w:eastAsia="仿宋" w:hAnsi="仿宋" w:hint="eastAsia"/>
                <w:sz w:val="24"/>
              </w:rPr>
              <w:t>种植业产品2</w:t>
            </w:r>
            <w:r w:rsidRPr="00B27C87">
              <w:rPr>
                <w:rFonts w:ascii="仿宋" w:eastAsia="仿宋" w:hAnsi="仿宋" w:hint="eastAsia"/>
                <w:sz w:val="24"/>
              </w:rPr>
              <w:t>00份</w:t>
            </w:r>
            <w:r>
              <w:rPr>
                <w:rFonts w:ascii="仿宋" w:eastAsia="仿宋" w:hAnsi="仿宋" w:hint="eastAsia"/>
                <w:sz w:val="24"/>
              </w:rPr>
              <w:t>以上或畜禽类产品、水产品60份以上</w:t>
            </w:r>
            <w:r w:rsidRPr="00B27C87">
              <w:rPr>
                <w:rFonts w:ascii="仿宋" w:eastAsia="仿宋" w:hAnsi="仿宋" w:hint="eastAsia"/>
                <w:sz w:val="24"/>
              </w:rPr>
              <w:t>并提供相应材料，</w:t>
            </w:r>
          </w:p>
          <w:p w:rsidR="00B164F4" w:rsidRPr="006666E5" w:rsidRDefault="00B164F4" w:rsidP="00BF55E8">
            <w:pPr>
              <w:autoSpaceDN w:val="0"/>
              <w:spacing w:line="380" w:lineRule="exact"/>
              <w:rPr>
                <w:rFonts w:hAnsi="宋体"/>
                <w:sz w:val="32"/>
                <w:szCs w:val="32"/>
              </w:rPr>
            </w:pPr>
            <w:r w:rsidRPr="00B27C87">
              <w:rPr>
                <w:rFonts w:ascii="仿宋" w:eastAsia="仿宋" w:hAnsi="仿宋" w:hint="eastAsia"/>
                <w:sz w:val="24"/>
              </w:rPr>
              <w:t>得</w:t>
            </w:r>
            <w:r>
              <w:rPr>
                <w:rFonts w:ascii="仿宋" w:eastAsia="仿宋" w:hAnsi="仿宋" w:hint="eastAsia"/>
                <w:sz w:val="24"/>
              </w:rPr>
              <w:t>19～22分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Default="00B164F4" w:rsidP="00BF55E8">
            <w:pPr>
              <w:autoSpaceDN w:val="0"/>
              <w:spacing w:line="380" w:lineRule="exact"/>
              <w:rPr>
                <w:rFonts w:ascii="仿宋" w:eastAsia="仿宋" w:hAnsi="仿宋"/>
                <w:sz w:val="24"/>
              </w:rPr>
            </w:pPr>
            <w:r>
              <w:rPr>
                <w:rFonts w:ascii="仿宋" w:eastAsia="仿宋" w:hAnsi="仿宋" w:hint="eastAsia"/>
                <w:sz w:val="24"/>
              </w:rPr>
              <w:t>种植业产品1</w:t>
            </w:r>
            <w:r w:rsidRPr="00B27C87">
              <w:rPr>
                <w:rFonts w:ascii="仿宋" w:eastAsia="仿宋" w:hAnsi="仿宋" w:hint="eastAsia"/>
                <w:sz w:val="24"/>
              </w:rPr>
              <w:t>00份</w:t>
            </w:r>
            <w:r>
              <w:rPr>
                <w:rFonts w:ascii="仿宋" w:eastAsia="仿宋" w:hAnsi="仿宋" w:hint="eastAsia"/>
                <w:sz w:val="24"/>
              </w:rPr>
              <w:t>以上或畜禽类产品、水产品30份以上</w:t>
            </w:r>
            <w:r w:rsidRPr="00B27C87">
              <w:rPr>
                <w:rFonts w:ascii="仿宋" w:eastAsia="仿宋" w:hAnsi="仿宋" w:hint="eastAsia"/>
                <w:sz w:val="24"/>
              </w:rPr>
              <w:t>并提供相应材料，</w:t>
            </w:r>
          </w:p>
          <w:p w:rsidR="00B164F4" w:rsidRDefault="00B164F4" w:rsidP="00BF55E8">
            <w:pPr>
              <w:autoSpaceDN w:val="0"/>
              <w:spacing w:line="380" w:lineRule="exact"/>
              <w:rPr>
                <w:rFonts w:ascii="仿宋" w:eastAsia="仿宋" w:hAnsi="仿宋"/>
                <w:sz w:val="24"/>
              </w:rPr>
            </w:pPr>
            <w:r w:rsidRPr="00B27C87">
              <w:rPr>
                <w:rFonts w:ascii="仿宋" w:eastAsia="仿宋" w:hAnsi="仿宋" w:hint="eastAsia"/>
                <w:sz w:val="24"/>
              </w:rPr>
              <w:t>得</w:t>
            </w:r>
            <w:r>
              <w:rPr>
                <w:rFonts w:ascii="仿宋" w:eastAsia="仿宋" w:hAnsi="仿宋" w:hint="eastAsia"/>
                <w:sz w:val="24"/>
              </w:rPr>
              <w:t>15～18分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right w:val="single" w:sz="4" w:space="0" w:color="000000"/>
            </w:tcBorders>
          </w:tcPr>
          <w:p w:rsidR="00B164F4" w:rsidRPr="006666E5" w:rsidRDefault="00B164F4" w:rsidP="00BF55E8">
            <w:pPr>
              <w:autoSpaceDN w:val="0"/>
              <w:rPr>
                <w:rFonts w:hAnsi="宋体"/>
                <w:sz w:val="32"/>
                <w:szCs w:val="32"/>
              </w:rPr>
            </w:pPr>
          </w:p>
        </w:tc>
      </w:tr>
      <w:tr w:rsidR="00B164F4" w:rsidRPr="006666E5" w:rsidTr="00BF55E8">
        <w:trPr>
          <w:trHeight w:val="530"/>
          <w:jc w:val="center"/>
        </w:trPr>
        <w:tc>
          <w:tcPr>
            <w:tcW w:w="73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rPr>
                <w:rFonts w:hAnsi="宋体"/>
                <w:sz w:val="32"/>
                <w:szCs w:val="32"/>
              </w:rPr>
            </w:pPr>
          </w:p>
        </w:tc>
        <w:tc>
          <w:tcPr>
            <w:tcW w:w="2027" w:type="dxa"/>
            <w:gridSpan w:val="3"/>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98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rPr>
                <w:rFonts w:hAnsi="宋体"/>
                <w:sz w:val="32"/>
                <w:szCs w:val="32"/>
              </w:rPr>
            </w:pPr>
          </w:p>
        </w:tc>
        <w:tc>
          <w:tcPr>
            <w:tcW w:w="41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BF55E8">
            <w:pPr>
              <w:autoSpaceDN w:val="0"/>
              <w:spacing w:line="380" w:lineRule="exact"/>
              <w:rPr>
                <w:rFonts w:hAnsi="宋体"/>
                <w:sz w:val="32"/>
                <w:szCs w:val="32"/>
              </w:rPr>
            </w:pPr>
            <w:r>
              <w:rPr>
                <w:rFonts w:ascii="仿宋" w:eastAsia="仿宋" w:hAnsi="仿宋" w:hint="eastAsia"/>
                <w:sz w:val="24"/>
              </w:rPr>
              <w:t>种植业产品少于1</w:t>
            </w:r>
            <w:r w:rsidRPr="00B27C87">
              <w:rPr>
                <w:rFonts w:ascii="仿宋" w:eastAsia="仿宋" w:hAnsi="仿宋" w:hint="eastAsia"/>
                <w:sz w:val="24"/>
              </w:rPr>
              <w:t>00份</w:t>
            </w:r>
            <w:r>
              <w:rPr>
                <w:rFonts w:ascii="仿宋" w:eastAsia="仿宋" w:hAnsi="仿宋" w:hint="eastAsia"/>
                <w:sz w:val="24"/>
              </w:rPr>
              <w:t>或畜禽类产品、水产品少于30份，得0分</w:t>
            </w:r>
          </w:p>
        </w:tc>
        <w:tc>
          <w:tcPr>
            <w:tcW w:w="108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Pr="006666E5" w:rsidRDefault="00B164F4" w:rsidP="00BF55E8">
            <w:pPr>
              <w:autoSpaceDN w:val="0"/>
              <w:rPr>
                <w:rFonts w:hAnsi="宋体"/>
                <w:sz w:val="32"/>
                <w:szCs w:val="32"/>
              </w:rPr>
            </w:pPr>
          </w:p>
        </w:tc>
        <w:tc>
          <w:tcPr>
            <w:tcW w:w="1043" w:type="dxa"/>
            <w:vMerge/>
            <w:tcBorders>
              <w:left w:val="single" w:sz="4" w:space="0" w:color="000000"/>
              <w:bottom w:val="single" w:sz="4" w:space="0" w:color="000000"/>
              <w:right w:val="single" w:sz="4" w:space="0" w:color="000000"/>
            </w:tcBorders>
          </w:tcPr>
          <w:p w:rsidR="00B164F4" w:rsidRPr="006666E5" w:rsidRDefault="00B164F4" w:rsidP="00BF55E8">
            <w:pPr>
              <w:autoSpaceDN w:val="0"/>
              <w:rPr>
                <w:rFonts w:hAnsi="宋体"/>
                <w:sz w:val="32"/>
                <w:szCs w:val="32"/>
              </w:rPr>
            </w:pPr>
          </w:p>
        </w:tc>
      </w:tr>
      <w:tr w:rsidR="002D4BCF" w:rsidRPr="006666E5" w:rsidTr="00987AC3">
        <w:trPr>
          <w:trHeight w:val="530"/>
          <w:jc w:val="center"/>
        </w:trPr>
        <w:tc>
          <w:tcPr>
            <w:tcW w:w="7915"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2D4BCF" w:rsidRDefault="002D4BCF" w:rsidP="00515C22">
            <w:pPr>
              <w:autoSpaceDN w:val="0"/>
              <w:spacing w:line="340" w:lineRule="exact"/>
              <w:jc w:val="right"/>
              <w:rPr>
                <w:rFonts w:ascii="仿宋" w:eastAsia="仿宋" w:hAnsi="仿宋"/>
                <w:sz w:val="24"/>
              </w:rPr>
            </w:pPr>
            <w:r w:rsidRPr="00515C22">
              <w:rPr>
                <w:rFonts w:hAnsi="仿宋" w:hint="eastAsia"/>
                <w:b/>
                <w:sz w:val="32"/>
                <w:szCs w:val="32"/>
              </w:rPr>
              <w:t>小计</w:t>
            </w:r>
          </w:p>
        </w:tc>
        <w:tc>
          <w:tcPr>
            <w:tcW w:w="10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2D4BCF" w:rsidRPr="006666E5" w:rsidRDefault="002D4BCF" w:rsidP="00BF55E8">
            <w:pPr>
              <w:autoSpaceDN w:val="0"/>
              <w:rPr>
                <w:rFonts w:hAnsi="宋体"/>
                <w:sz w:val="32"/>
                <w:szCs w:val="32"/>
              </w:rPr>
            </w:pPr>
          </w:p>
        </w:tc>
        <w:tc>
          <w:tcPr>
            <w:tcW w:w="1043" w:type="dxa"/>
            <w:tcBorders>
              <w:left w:val="single" w:sz="4" w:space="0" w:color="000000"/>
              <w:bottom w:val="single" w:sz="4" w:space="0" w:color="000000"/>
              <w:right w:val="single" w:sz="4" w:space="0" w:color="000000"/>
            </w:tcBorders>
          </w:tcPr>
          <w:p w:rsidR="002D4BCF" w:rsidRPr="006666E5" w:rsidRDefault="002D4BCF" w:rsidP="00BF55E8">
            <w:pPr>
              <w:autoSpaceDN w:val="0"/>
              <w:rPr>
                <w:rFonts w:hAnsi="宋体"/>
                <w:sz w:val="32"/>
                <w:szCs w:val="32"/>
              </w:rPr>
            </w:pPr>
          </w:p>
        </w:tc>
      </w:tr>
      <w:tr w:rsidR="00B164F4" w:rsidRPr="006666E5" w:rsidTr="00BF55E8">
        <w:trPr>
          <w:trHeight w:val="1428"/>
          <w:jc w:val="center"/>
        </w:trPr>
        <w:tc>
          <w:tcPr>
            <w:tcW w:w="134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B164F4" w:rsidRPr="006666E5" w:rsidRDefault="00B164F4" w:rsidP="00EC00D1">
            <w:pPr>
              <w:autoSpaceDN w:val="0"/>
              <w:spacing w:line="340" w:lineRule="exact"/>
              <w:jc w:val="center"/>
              <w:rPr>
                <w:rFonts w:hAnsi="宋体"/>
                <w:sz w:val="32"/>
                <w:szCs w:val="32"/>
              </w:rPr>
            </w:pPr>
            <w:r w:rsidRPr="006666E5">
              <w:rPr>
                <w:rFonts w:hAnsi="仿宋" w:hint="eastAsia"/>
                <w:b/>
                <w:sz w:val="32"/>
                <w:szCs w:val="32"/>
              </w:rPr>
              <w:t>现场评审</w:t>
            </w:r>
            <w:r w:rsidR="00EC00D1">
              <w:rPr>
                <w:rFonts w:hAnsi="仿宋" w:hint="eastAsia"/>
                <w:b/>
                <w:sz w:val="32"/>
                <w:szCs w:val="32"/>
              </w:rPr>
              <w:t>专家</w:t>
            </w:r>
            <w:r w:rsidRPr="006666E5">
              <w:rPr>
                <w:rFonts w:hAnsi="仿宋" w:hint="eastAsia"/>
                <w:b/>
                <w:sz w:val="32"/>
                <w:szCs w:val="32"/>
              </w:rPr>
              <w:t>签名</w:t>
            </w:r>
          </w:p>
        </w:tc>
        <w:tc>
          <w:tcPr>
            <w:tcW w:w="8703"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164F4" w:rsidRDefault="00B164F4" w:rsidP="00BF55E8">
            <w:pPr>
              <w:autoSpaceDN w:val="0"/>
              <w:spacing w:before="156" w:line="420" w:lineRule="exact"/>
              <w:rPr>
                <w:rFonts w:hAnsi="宋体"/>
                <w:sz w:val="32"/>
                <w:szCs w:val="32"/>
              </w:rPr>
            </w:pPr>
            <w:r w:rsidRPr="006666E5">
              <w:rPr>
                <w:rFonts w:hAnsi="宋体" w:hint="eastAsia"/>
                <w:sz w:val="32"/>
                <w:szCs w:val="32"/>
              </w:rPr>
              <w:t xml:space="preserve">   </w:t>
            </w:r>
          </w:p>
          <w:p w:rsidR="00FA6BCF" w:rsidRPr="006666E5" w:rsidRDefault="00FA6BCF" w:rsidP="00BF55E8">
            <w:pPr>
              <w:autoSpaceDN w:val="0"/>
              <w:spacing w:before="156" w:line="420" w:lineRule="exact"/>
              <w:rPr>
                <w:rFonts w:hAnsi="宋体"/>
                <w:sz w:val="32"/>
                <w:szCs w:val="32"/>
              </w:rPr>
            </w:pPr>
            <w:r>
              <w:rPr>
                <w:rFonts w:hAnsi="宋体" w:hint="eastAsia"/>
                <w:sz w:val="32"/>
                <w:szCs w:val="32"/>
              </w:rPr>
              <w:t xml:space="preserve">                               </w:t>
            </w:r>
            <w:r>
              <w:rPr>
                <w:rFonts w:hAnsi="宋体" w:hint="eastAsia"/>
                <w:sz w:val="32"/>
                <w:szCs w:val="32"/>
              </w:rPr>
              <w:t>年</w:t>
            </w:r>
            <w:r>
              <w:rPr>
                <w:rFonts w:hAnsi="宋体" w:hint="eastAsia"/>
                <w:sz w:val="32"/>
                <w:szCs w:val="32"/>
              </w:rPr>
              <w:t xml:space="preserve">  </w:t>
            </w:r>
            <w:r>
              <w:rPr>
                <w:rFonts w:hAnsi="宋体" w:hint="eastAsia"/>
                <w:sz w:val="32"/>
                <w:szCs w:val="32"/>
              </w:rPr>
              <w:t>月</w:t>
            </w:r>
            <w:r>
              <w:rPr>
                <w:rFonts w:hAnsi="宋体" w:hint="eastAsia"/>
                <w:sz w:val="32"/>
                <w:szCs w:val="32"/>
              </w:rPr>
              <w:t xml:space="preserve">  </w:t>
            </w:r>
            <w:r>
              <w:rPr>
                <w:rFonts w:hAnsi="宋体" w:hint="eastAsia"/>
                <w:sz w:val="32"/>
                <w:szCs w:val="32"/>
              </w:rPr>
              <w:t>日</w:t>
            </w:r>
          </w:p>
        </w:tc>
      </w:tr>
    </w:tbl>
    <w:p w:rsidR="00B164F4" w:rsidRDefault="00B164F4" w:rsidP="00B164F4">
      <w:pPr>
        <w:autoSpaceDN w:val="0"/>
      </w:pPr>
      <w:r w:rsidRPr="006576DE">
        <w:rPr>
          <w:rFonts w:hAnsi="仿宋_GB2312" w:hint="eastAsia"/>
          <w:sz w:val="24"/>
        </w:rPr>
        <w:t>评审等级确定分数线：</w:t>
      </w:r>
      <w:r w:rsidRPr="006576DE">
        <w:rPr>
          <w:rFonts w:hAnsi="宋体" w:hint="eastAsia"/>
          <w:kern w:val="0"/>
          <w:sz w:val="24"/>
        </w:rPr>
        <w:t>A</w:t>
      </w:r>
      <w:r w:rsidRPr="006576DE">
        <w:rPr>
          <w:rFonts w:hAnsi="仿宋_GB2312" w:hint="eastAsia"/>
          <w:kern w:val="0"/>
          <w:sz w:val="24"/>
        </w:rPr>
        <w:t>级</w:t>
      </w:r>
      <w:r w:rsidRPr="006576DE">
        <w:rPr>
          <w:rFonts w:hAnsi="宋体" w:hint="eastAsia"/>
          <w:kern w:val="0"/>
          <w:sz w:val="24"/>
        </w:rPr>
        <w:t>≥</w:t>
      </w:r>
      <w:r w:rsidRPr="006576DE">
        <w:rPr>
          <w:rFonts w:hAnsi="宋体" w:hint="eastAsia"/>
          <w:kern w:val="0"/>
          <w:sz w:val="24"/>
        </w:rPr>
        <w:t>90</w:t>
      </w:r>
      <w:r w:rsidRPr="006576DE">
        <w:rPr>
          <w:rFonts w:hAnsi="仿宋_GB2312" w:hint="eastAsia"/>
          <w:kern w:val="0"/>
          <w:sz w:val="24"/>
        </w:rPr>
        <w:t>分，</w:t>
      </w:r>
      <w:r w:rsidRPr="006576DE">
        <w:rPr>
          <w:rFonts w:hAnsi="仿宋_GB2312" w:hint="eastAsia"/>
          <w:kern w:val="0"/>
          <w:sz w:val="24"/>
        </w:rPr>
        <w:t>90</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B</w:t>
      </w:r>
      <w:r w:rsidRPr="006576DE">
        <w:rPr>
          <w:rFonts w:hAnsi="仿宋_GB2312" w:hint="eastAsia"/>
          <w:kern w:val="0"/>
          <w:sz w:val="24"/>
        </w:rPr>
        <w:t>级≥</w:t>
      </w:r>
      <w:r w:rsidRPr="006576DE">
        <w:rPr>
          <w:rFonts w:hAnsi="仿宋_GB2312" w:hint="eastAsia"/>
          <w:kern w:val="0"/>
          <w:sz w:val="24"/>
        </w:rPr>
        <w:t xml:space="preserve">75 </w:t>
      </w:r>
      <w:r w:rsidRPr="006576DE">
        <w:rPr>
          <w:rFonts w:hAnsi="仿宋_GB2312" w:hint="eastAsia"/>
          <w:kern w:val="0"/>
          <w:sz w:val="24"/>
        </w:rPr>
        <w:t>分，</w:t>
      </w:r>
      <w:r w:rsidRPr="006576DE">
        <w:rPr>
          <w:rFonts w:hAnsi="仿宋_GB2312" w:hint="eastAsia"/>
          <w:kern w:val="0"/>
          <w:sz w:val="24"/>
        </w:rPr>
        <w:t>75</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C</w:t>
      </w:r>
      <w:r w:rsidRPr="006576DE">
        <w:rPr>
          <w:rFonts w:hAnsi="仿宋_GB2312" w:hint="eastAsia"/>
          <w:kern w:val="0"/>
          <w:sz w:val="24"/>
        </w:rPr>
        <w:t>级≥</w:t>
      </w:r>
      <w:r w:rsidRPr="006576DE">
        <w:rPr>
          <w:rFonts w:hAnsi="仿宋_GB2312" w:hint="eastAsia"/>
          <w:kern w:val="0"/>
          <w:sz w:val="24"/>
        </w:rPr>
        <w:t>60</w:t>
      </w:r>
      <w:r w:rsidRPr="006576DE">
        <w:rPr>
          <w:rFonts w:hAnsi="仿宋_GB2312" w:hint="eastAsia"/>
          <w:kern w:val="0"/>
          <w:sz w:val="24"/>
        </w:rPr>
        <w:t>分，</w:t>
      </w:r>
      <w:r w:rsidRPr="006576DE">
        <w:rPr>
          <w:rFonts w:hAnsi="宋体" w:hint="eastAsia"/>
          <w:kern w:val="0"/>
          <w:sz w:val="24"/>
        </w:rPr>
        <w:t>低于</w:t>
      </w:r>
      <w:r w:rsidRPr="006576DE">
        <w:rPr>
          <w:rFonts w:hAnsi="宋体" w:hint="eastAsia"/>
          <w:kern w:val="0"/>
          <w:sz w:val="24"/>
        </w:rPr>
        <w:t>60</w:t>
      </w:r>
      <w:r w:rsidRPr="006576DE">
        <w:rPr>
          <w:rFonts w:hAnsi="宋体" w:hint="eastAsia"/>
          <w:kern w:val="0"/>
          <w:sz w:val="24"/>
        </w:rPr>
        <w:t>分则不予通过。</w:t>
      </w:r>
      <w:r w:rsidRPr="006576DE">
        <w:rPr>
          <w:rFonts w:hAnsi="宋体" w:hint="eastAsia"/>
          <w:sz w:val="24"/>
        </w:rPr>
        <w:t xml:space="preserve">  </w:t>
      </w:r>
    </w:p>
    <w:p w:rsidR="00B164F4" w:rsidRPr="00AD595D" w:rsidRDefault="00B164F4" w:rsidP="00B164F4"/>
    <w:p w:rsidR="00245D0A" w:rsidRDefault="00245D0A" w:rsidP="00B164F4"/>
    <w:p w:rsidR="00FA6BCF" w:rsidRDefault="00FA6BCF" w:rsidP="00B164F4">
      <w:pPr>
        <w:rPr>
          <w:rFonts w:hAnsi="华文中宋"/>
          <w:b/>
          <w:sz w:val="32"/>
          <w:szCs w:val="32"/>
        </w:rPr>
      </w:pPr>
    </w:p>
    <w:p w:rsidR="00FA6BCF" w:rsidRDefault="00FA6BCF" w:rsidP="00B164F4">
      <w:pPr>
        <w:rPr>
          <w:rFonts w:hAnsi="华文中宋"/>
          <w:b/>
          <w:sz w:val="32"/>
          <w:szCs w:val="32"/>
        </w:rPr>
      </w:pPr>
    </w:p>
    <w:p w:rsidR="00FA6BCF" w:rsidRDefault="00FA6BCF" w:rsidP="00B164F4">
      <w:pPr>
        <w:rPr>
          <w:rFonts w:hAnsi="华文中宋"/>
          <w:b/>
          <w:sz w:val="32"/>
          <w:szCs w:val="32"/>
        </w:rPr>
      </w:pPr>
    </w:p>
    <w:p w:rsidR="00FA6BCF" w:rsidRDefault="00FA6BCF" w:rsidP="00B164F4">
      <w:pPr>
        <w:rPr>
          <w:rFonts w:hAnsi="华文中宋"/>
          <w:b/>
          <w:sz w:val="32"/>
          <w:szCs w:val="32"/>
        </w:rPr>
      </w:pPr>
    </w:p>
    <w:p w:rsidR="00FD7B61" w:rsidRDefault="00FD7B61" w:rsidP="00B164F4">
      <w:pPr>
        <w:rPr>
          <w:rFonts w:hAnsi="华文中宋"/>
          <w:b/>
          <w:sz w:val="32"/>
          <w:szCs w:val="32"/>
        </w:rPr>
        <w:sectPr w:rsidR="00FD7B61" w:rsidSect="009F66CA">
          <w:footerReference w:type="even" r:id="rId14"/>
          <w:footerReference w:type="default" r:id="rId15"/>
          <w:pgSz w:w="11906" w:h="16838"/>
          <w:pgMar w:top="567" w:right="1474" w:bottom="1588" w:left="1474" w:header="851" w:footer="992" w:gutter="0"/>
          <w:pgNumType w:fmt="numberInDash"/>
          <w:cols w:space="720"/>
          <w:titlePg/>
          <w:docGrid w:linePitch="312"/>
        </w:sectPr>
      </w:pPr>
    </w:p>
    <w:p w:rsidR="00EC00D1" w:rsidRDefault="00EC00D1" w:rsidP="00B164F4">
      <w:pPr>
        <w:rPr>
          <w:rFonts w:hAnsi="华文中宋"/>
          <w:b/>
          <w:sz w:val="32"/>
          <w:szCs w:val="32"/>
        </w:rPr>
      </w:pPr>
      <w:r>
        <w:rPr>
          <w:rFonts w:hAnsi="华文中宋" w:hint="eastAsia"/>
          <w:b/>
          <w:sz w:val="32"/>
          <w:szCs w:val="32"/>
        </w:rPr>
        <w:lastRenderedPageBreak/>
        <w:t>附件</w:t>
      </w:r>
      <w:r w:rsidR="00D256FD">
        <w:rPr>
          <w:rFonts w:hAnsi="华文中宋" w:hint="eastAsia"/>
          <w:b/>
          <w:sz w:val="32"/>
          <w:szCs w:val="32"/>
        </w:rPr>
        <w:t>1</w:t>
      </w:r>
      <w:r>
        <w:rPr>
          <w:rFonts w:hAnsi="华文中宋" w:hint="eastAsia"/>
          <w:b/>
          <w:sz w:val="32"/>
          <w:szCs w:val="32"/>
        </w:rPr>
        <w:t>的附件</w:t>
      </w:r>
      <w:r>
        <w:rPr>
          <w:rFonts w:hAnsi="华文中宋" w:hint="eastAsia"/>
          <w:b/>
          <w:sz w:val="32"/>
          <w:szCs w:val="32"/>
        </w:rPr>
        <w:t>4</w:t>
      </w:r>
    </w:p>
    <w:p w:rsidR="00EC00D1" w:rsidRPr="006666E5" w:rsidRDefault="00EC00D1" w:rsidP="00EC00D1">
      <w:pPr>
        <w:autoSpaceDN w:val="0"/>
        <w:spacing w:line="560" w:lineRule="exact"/>
        <w:jc w:val="center"/>
        <w:rPr>
          <w:rFonts w:hAnsi="宋体"/>
          <w:sz w:val="32"/>
          <w:szCs w:val="32"/>
        </w:rPr>
      </w:pPr>
      <w:r w:rsidRPr="006666E5">
        <w:rPr>
          <w:rFonts w:hAnsi="华文中宋" w:hint="eastAsia"/>
          <w:b/>
          <w:sz w:val="32"/>
          <w:szCs w:val="32"/>
        </w:rPr>
        <w:t>深圳市食用农产品质</w:t>
      </w:r>
      <w:proofErr w:type="gramStart"/>
      <w:r w:rsidRPr="006666E5">
        <w:rPr>
          <w:rFonts w:hAnsi="华文中宋" w:hint="eastAsia"/>
          <w:b/>
          <w:sz w:val="32"/>
          <w:szCs w:val="32"/>
        </w:rPr>
        <w:t>量安全</w:t>
      </w:r>
      <w:proofErr w:type="gramEnd"/>
      <w:r w:rsidRPr="006666E5">
        <w:rPr>
          <w:rFonts w:hAnsi="华文中宋" w:hint="eastAsia"/>
          <w:b/>
          <w:sz w:val="32"/>
          <w:szCs w:val="32"/>
        </w:rPr>
        <w:t>快速筛查和定量检测预处理点建设扶持项目专家现场评审</w:t>
      </w:r>
      <w:r w:rsidRPr="00EC00D1">
        <w:rPr>
          <w:rFonts w:hAnsi="华文中宋" w:hint="eastAsia"/>
          <w:b/>
          <w:sz w:val="44"/>
          <w:szCs w:val="44"/>
        </w:rPr>
        <w:t>汇总表</w:t>
      </w:r>
      <w:r>
        <w:rPr>
          <w:rFonts w:hAnsi="华文中宋" w:hint="eastAsia"/>
          <w:b/>
          <w:sz w:val="32"/>
          <w:szCs w:val="32"/>
        </w:rPr>
        <w:t>（</w:t>
      </w:r>
      <w:r w:rsidRPr="0044232E">
        <w:rPr>
          <w:rFonts w:hAnsi="华文中宋" w:hint="eastAsia"/>
          <w:b/>
          <w:sz w:val="32"/>
          <w:szCs w:val="32"/>
          <w:u w:val="single"/>
        </w:rPr>
        <w:t xml:space="preserve">     </w:t>
      </w:r>
      <w:r>
        <w:rPr>
          <w:rFonts w:hAnsi="华文中宋" w:hint="eastAsia"/>
          <w:b/>
          <w:sz w:val="32"/>
          <w:szCs w:val="32"/>
        </w:rPr>
        <w:t>年）</w:t>
      </w:r>
    </w:p>
    <w:tbl>
      <w:tblPr>
        <w:tblW w:w="13481" w:type="dxa"/>
        <w:jc w:val="center"/>
        <w:tblInd w:w="-3438" w:type="dxa"/>
        <w:tblBorders>
          <w:top w:val="single" w:sz="4" w:space="0" w:color="000000"/>
          <w:left w:val="single" w:sz="4" w:space="0" w:color="000000"/>
          <w:bottom w:val="single" w:sz="4" w:space="0" w:color="000000"/>
          <w:right w:val="single" w:sz="4" w:space="0" w:color="000000"/>
        </w:tblBorders>
        <w:tblLayout w:type="fixed"/>
        <w:tblLook w:val="0000"/>
      </w:tblPr>
      <w:tblGrid>
        <w:gridCol w:w="704"/>
        <w:gridCol w:w="1417"/>
        <w:gridCol w:w="567"/>
        <w:gridCol w:w="709"/>
        <w:gridCol w:w="425"/>
        <w:gridCol w:w="1349"/>
        <w:gridCol w:w="1350"/>
        <w:gridCol w:w="1349"/>
        <w:gridCol w:w="205"/>
        <w:gridCol w:w="1145"/>
        <w:gridCol w:w="839"/>
        <w:gridCol w:w="510"/>
        <w:gridCol w:w="1333"/>
        <w:gridCol w:w="142"/>
        <w:gridCol w:w="584"/>
        <w:gridCol w:w="853"/>
      </w:tblGrid>
      <w:tr w:rsidR="00EC00D1" w:rsidRPr="006666E5" w:rsidTr="00FD7B61">
        <w:trPr>
          <w:trHeight w:val="454"/>
          <w:jc w:val="center"/>
        </w:trPr>
        <w:tc>
          <w:tcPr>
            <w:tcW w:w="26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r w:rsidRPr="00A46A4F">
              <w:rPr>
                <w:rFonts w:hAnsi="仿宋" w:hint="eastAsia"/>
                <w:b/>
                <w:sz w:val="24"/>
                <w:szCs w:val="24"/>
              </w:rPr>
              <w:t>项目单位</w:t>
            </w:r>
          </w:p>
        </w:tc>
        <w:tc>
          <w:tcPr>
            <w:tcW w:w="1079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p>
        </w:tc>
      </w:tr>
      <w:tr w:rsidR="00EC00D1" w:rsidRPr="006666E5" w:rsidTr="00FD7B61">
        <w:trPr>
          <w:trHeight w:val="454"/>
          <w:jc w:val="center"/>
        </w:trPr>
        <w:tc>
          <w:tcPr>
            <w:tcW w:w="26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r w:rsidRPr="00A46A4F">
              <w:rPr>
                <w:rFonts w:hAnsi="仿宋" w:hint="eastAsia"/>
                <w:b/>
                <w:sz w:val="24"/>
                <w:szCs w:val="24"/>
              </w:rPr>
              <w:t>项目名称</w:t>
            </w:r>
          </w:p>
        </w:tc>
        <w:tc>
          <w:tcPr>
            <w:tcW w:w="1079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p>
        </w:tc>
      </w:tr>
      <w:tr w:rsidR="00EC00D1" w:rsidRPr="006666E5" w:rsidTr="00FD7B61">
        <w:trPr>
          <w:trHeight w:val="454"/>
          <w:jc w:val="center"/>
        </w:trPr>
        <w:tc>
          <w:tcPr>
            <w:tcW w:w="2688" w:type="dxa"/>
            <w:gridSpan w:val="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r w:rsidRPr="00A46A4F">
              <w:rPr>
                <w:rFonts w:hAnsi="仿宋" w:hint="eastAsia"/>
                <w:b/>
                <w:sz w:val="24"/>
                <w:szCs w:val="24"/>
              </w:rPr>
              <w:t>实施地址</w:t>
            </w:r>
          </w:p>
        </w:tc>
        <w:tc>
          <w:tcPr>
            <w:tcW w:w="10793" w:type="dxa"/>
            <w:gridSpan w:val="13"/>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A46A4F" w:rsidRDefault="00EC00D1" w:rsidP="00EA621C">
            <w:pPr>
              <w:autoSpaceDN w:val="0"/>
              <w:spacing w:line="340" w:lineRule="exact"/>
              <w:jc w:val="center"/>
              <w:rPr>
                <w:rFonts w:hAnsi="宋体"/>
                <w:sz w:val="24"/>
                <w:szCs w:val="24"/>
              </w:rPr>
            </w:pPr>
          </w:p>
        </w:tc>
      </w:tr>
      <w:tr w:rsidR="00FD7B61" w:rsidRPr="006666E5" w:rsidTr="00A46A4F">
        <w:trPr>
          <w:cantSplit/>
          <w:trHeight w:val="683"/>
          <w:jc w:val="center"/>
        </w:trPr>
        <w:tc>
          <w:tcPr>
            <w:tcW w:w="704"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D7B61" w:rsidRPr="00A46A4F" w:rsidRDefault="00FD7B61" w:rsidP="00EA621C">
            <w:pPr>
              <w:autoSpaceDN w:val="0"/>
              <w:spacing w:line="340" w:lineRule="exact"/>
              <w:jc w:val="center"/>
              <w:rPr>
                <w:rFonts w:hAnsi="宋体"/>
                <w:sz w:val="24"/>
                <w:szCs w:val="24"/>
              </w:rPr>
            </w:pPr>
            <w:r w:rsidRPr="00A46A4F">
              <w:rPr>
                <w:rFonts w:hAnsi="仿宋" w:hint="eastAsia"/>
                <w:b/>
                <w:sz w:val="24"/>
                <w:szCs w:val="24"/>
              </w:rPr>
              <w:t>序号</w:t>
            </w:r>
          </w:p>
        </w:tc>
        <w:tc>
          <w:tcPr>
            <w:tcW w:w="198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D7B61" w:rsidRPr="00A46A4F" w:rsidRDefault="00FD7B61" w:rsidP="00EA621C">
            <w:pPr>
              <w:autoSpaceDN w:val="0"/>
              <w:spacing w:line="340" w:lineRule="exact"/>
              <w:jc w:val="center"/>
              <w:rPr>
                <w:rFonts w:hAnsi="宋体"/>
                <w:sz w:val="24"/>
                <w:szCs w:val="24"/>
              </w:rPr>
            </w:pPr>
            <w:r w:rsidRPr="00A46A4F">
              <w:rPr>
                <w:rFonts w:hAnsi="仿宋" w:hint="eastAsia"/>
                <w:b/>
                <w:sz w:val="24"/>
                <w:szCs w:val="24"/>
              </w:rPr>
              <w:t>评审内容</w:t>
            </w:r>
          </w:p>
        </w:tc>
        <w:tc>
          <w:tcPr>
            <w:tcW w:w="1134" w:type="dxa"/>
            <w:gridSpan w:val="2"/>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D7B61" w:rsidRPr="00A46A4F" w:rsidRDefault="00FD7B61" w:rsidP="00EA621C">
            <w:pPr>
              <w:autoSpaceDN w:val="0"/>
              <w:spacing w:line="340" w:lineRule="exact"/>
              <w:jc w:val="center"/>
              <w:rPr>
                <w:rFonts w:hAnsi="宋体"/>
                <w:sz w:val="24"/>
                <w:szCs w:val="24"/>
              </w:rPr>
            </w:pPr>
            <w:r w:rsidRPr="00A46A4F">
              <w:rPr>
                <w:rFonts w:hAnsi="仿宋" w:hint="eastAsia"/>
                <w:b/>
                <w:sz w:val="24"/>
                <w:szCs w:val="24"/>
              </w:rPr>
              <w:t>分值</w:t>
            </w:r>
          </w:p>
        </w:tc>
        <w:tc>
          <w:tcPr>
            <w:tcW w:w="8080" w:type="dxa"/>
            <w:gridSpan w:val="8"/>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FD7B61" w:rsidRPr="00A46A4F" w:rsidRDefault="00FD7B61" w:rsidP="00EA621C">
            <w:pPr>
              <w:autoSpaceDN w:val="0"/>
              <w:spacing w:line="340" w:lineRule="exact"/>
              <w:jc w:val="center"/>
              <w:rPr>
                <w:rFonts w:hAnsi="宋体"/>
                <w:sz w:val="24"/>
                <w:szCs w:val="24"/>
              </w:rPr>
            </w:pPr>
            <w:r w:rsidRPr="00E958EC">
              <w:rPr>
                <w:rFonts w:hAnsi="仿宋" w:hint="eastAsia"/>
                <w:b/>
                <w:sz w:val="24"/>
                <w:szCs w:val="24"/>
              </w:rPr>
              <w:t>专家</w:t>
            </w:r>
            <w:r w:rsidR="00A46A4F" w:rsidRPr="00E958EC">
              <w:rPr>
                <w:rFonts w:hAnsi="仿宋" w:hint="eastAsia"/>
                <w:b/>
                <w:sz w:val="24"/>
                <w:szCs w:val="24"/>
              </w:rPr>
              <w:t>姓名、</w:t>
            </w:r>
            <w:r w:rsidRPr="00E958EC">
              <w:rPr>
                <w:rFonts w:hAnsi="仿宋" w:hint="eastAsia"/>
                <w:b/>
                <w:sz w:val="24"/>
                <w:szCs w:val="24"/>
              </w:rPr>
              <w:t>打分情况</w:t>
            </w:r>
          </w:p>
        </w:tc>
        <w:tc>
          <w:tcPr>
            <w:tcW w:w="726"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FD7B61" w:rsidRPr="00A46A4F" w:rsidRDefault="00E56F06" w:rsidP="00EA621C">
            <w:pPr>
              <w:autoSpaceDN w:val="0"/>
              <w:spacing w:line="340" w:lineRule="exact"/>
              <w:jc w:val="center"/>
              <w:rPr>
                <w:rFonts w:hAnsi="宋体"/>
                <w:sz w:val="24"/>
                <w:szCs w:val="24"/>
              </w:rPr>
            </w:pPr>
            <w:r>
              <w:rPr>
                <w:rFonts w:hAnsi="仿宋" w:hint="eastAsia"/>
                <w:b/>
                <w:sz w:val="24"/>
                <w:szCs w:val="24"/>
              </w:rPr>
              <w:t>小计</w:t>
            </w:r>
          </w:p>
        </w:tc>
        <w:tc>
          <w:tcPr>
            <w:tcW w:w="853" w:type="dxa"/>
            <w:vMerge w:val="restart"/>
            <w:tcBorders>
              <w:top w:val="single" w:sz="4" w:space="0" w:color="000000"/>
              <w:left w:val="single" w:sz="4" w:space="0" w:color="000000"/>
              <w:right w:val="single" w:sz="4" w:space="0" w:color="000000"/>
            </w:tcBorders>
          </w:tcPr>
          <w:p w:rsidR="00FD7B61" w:rsidRPr="00A46A4F" w:rsidRDefault="00FD7B61" w:rsidP="00A46A4F">
            <w:pPr>
              <w:autoSpaceDN w:val="0"/>
              <w:spacing w:line="340" w:lineRule="exact"/>
              <w:ind w:firstLineChars="50" w:firstLine="120"/>
              <w:rPr>
                <w:rFonts w:hAnsi="仿宋"/>
                <w:b/>
                <w:sz w:val="24"/>
                <w:szCs w:val="24"/>
              </w:rPr>
            </w:pPr>
            <w:r w:rsidRPr="00A46A4F">
              <w:rPr>
                <w:rFonts w:hAnsi="仿宋" w:hint="eastAsia"/>
                <w:b/>
                <w:sz w:val="24"/>
                <w:szCs w:val="24"/>
              </w:rPr>
              <w:t>备</w:t>
            </w:r>
          </w:p>
          <w:p w:rsidR="00FD7B61" w:rsidRPr="00A46A4F" w:rsidRDefault="00FD7B61" w:rsidP="00A46A4F">
            <w:pPr>
              <w:autoSpaceDN w:val="0"/>
              <w:spacing w:line="340" w:lineRule="exact"/>
              <w:ind w:firstLineChars="50" w:firstLine="120"/>
              <w:rPr>
                <w:rFonts w:hAnsi="仿宋"/>
                <w:b/>
                <w:sz w:val="24"/>
                <w:szCs w:val="24"/>
              </w:rPr>
            </w:pPr>
            <w:r w:rsidRPr="00A46A4F">
              <w:rPr>
                <w:rFonts w:hAnsi="仿宋" w:hint="eastAsia"/>
                <w:b/>
                <w:sz w:val="24"/>
                <w:szCs w:val="24"/>
              </w:rPr>
              <w:t>注</w:t>
            </w:r>
          </w:p>
        </w:tc>
      </w:tr>
      <w:tr w:rsidR="00A46A4F" w:rsidRPr="006666E5" w:rsidTr="00A46A4F">
        <w:trPr>
          <w:cantSplit/>
          <w:trHeight w:val="682"/>
          <w:jc w:val="center"/>
        </w:trPr>
        <w:tc>
          <w:tcPr>
            <w:tcW w:w="704"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6666E5" w:rsidRDefault="00A46A4F" w:rsidP="00EA621C">
            <w:pPr>
              <w:autoSpaceDN w:val="0"/>
              <w:spacing w:line="340" w:lineRule="exact"/>
              <w:jc w:val="center"/>
              <w:rPr>
                <w:rFonts w:hAnsi="仿宋"/>
                <w:b/>
                <w:sz w:val="32"/>
                <w:szCs w:val="32"/>
              </w:rPr>
            </w:pPr>
          </w:p>
        </w:tc>
        <w:tc>
          <w:tcPr>
            <w:tcW w:w="1984"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6666E5" w:rsidRDefault="00A46A4F" w:rsidP="00EA621C">
            <w:pPr>
              <w:autoSpaceDN w:val="0"/>
              <w:spacing w:line="340" w:lineRule="exact"/>
              <w:jc w:val="center"/>
              <w:rPr>
                <w:rFonts w:hAnsi="仿宋"/>
                <w:b/>
                <w:sz w:val="32"/>
                <w:szCs w:val="32"/>
              </w:rPr>
            </w:pPr>
          </w:p>
        </w:tc>
        <w:tc>
          <w:tcPr>
            <w:tcW w:w="1134" w:type="dxa"/>
            <w:gridSpan w:val="2"/>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6666E5" w:rsidRDefault="00A46A4F" w:rsidP="00EA621C">
            <w:pPr>
              <w:autoSpaceDN w:val="0"/>
              <w:spacing w:line="340" w:lineRule="exact"/>
              <w:jc w:val="center"/>
              <w:rPr>
                <w:rFonts w:hAnsi="仿宋"/>
                <w:b/>
                <w:sz w:val="32"/>
                <w:szCs w:val="32"/>
              </w:rPr>
            </w:pPr>
          </w:p>
        </w:tc>
        <w:tc>
          <w:tcPr>
            <w:tcW w:w="134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Default="00A46A4F" w:rsidP="00EA621C">
            <w:pPr>
              <w:autoSpaceDN w:val="0"/>
              <w:spacing w:line="340" w:lineRule="exact"/>
              <w:jc w:val="center"/>
              <w:rPr>
                <w:rFonts w:hAnsi="宋体"/>
                <w:sz w:val="32"/>
                <w:szCs w:val="32"/>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A46A4F" w:rsidRDefault="00A46A4F" w:rsidP="00EA621C">
            <w:pPr>
              <w:autoSpaceDN w:val="0"/>
              <w:spacing w:line="340" w:lineRule="exact"/>
              <w:jc w:val="center"/>
              <w:rPr>
                <w:rFonts w:hAnsi="宋体"/>
                <w:sz w:val="32"/>
                <w:szCs w:val="32"/>
              </w:rPr>
            </w:pPr>
          </w:p>
        </w:tc>
        <w:tc>
          <w:tcPr>
            <w:tcW w:w="1349" w:type="dxa"/>
            <w:tcBorders>
              <w:top w:val="single" w:sz="4" w:space="0" w:color="000000"/>
              <w:left w:val="single" w:sz="4" w:space="0" w:color="000000"/>
              <w:bottom w:val="single" w:sz="4" w:space="0" w:color="000000"/>
              <w:right w:val="single" w:sz="4" w:space="0" w:color="000000"/>
            </w:tcBorders>
            <w:vAlign w:val="center"/>
          </w:tcPr>
          <w:p w:rsidR="00A46A4F" w:rsidRDefault="00A46A4F" w:rsidP="00EA621C">
            <w:pPr>
              <w:autoSpaceDN w:val="0"/>
              <w:spacing w:line="340" w:lineRule="exact"/>
              <w:jc w:val="center"/>
              <w:rPr>
                <w:rFonts w:hAnsi="宋体"/>
                <w:sz w:val="32"/>
                <w:szCs w:val="32"/>
              </w:rPr>
            </w:pPr>
          </w:p>
        </w:tc>
        <w:tc>
          <w:tcPr>
            <w:tcW w:w="1350" w:type="dxa"/>
            <w:gridSpan w:val="2"/>
            <w:tcBorders>
              <w:top w:val="single" w:sz="4" w:space="0" w:color="000000"/>
              <w:left w:val="single" w:sz="4" w:space="0" w:color="000000"/>
              <w:bottom w:val="single" w:sz="4" w:space="0" w:color="000000"/>
              <w:right w:val="single" w:sz="4" w:space="0" w:color="000000"/>
            </w:tcBorders>
            <w:vAlign w:val="center"/>
          </w:tcPr>
          <w:p w:rsidR="00A46A4F" w:rsidRDefault="00A46A4F" w:rsidP="00EA621C">
            <w:pPr>
              <w:autoSpaceDN w:val="0"/>
              <w:spacing w:line="340" w:lineRule="exact"/>
              <w:jc w:val="center"/>
              <w:rPr>
                <w:rFonts w:hAnsi="宋体"/>
                <w:sz w:val="32"/>
                <w:szCs w:val="32"/>
              </w:rPr>
            </w:pPr>
          </w:p>
        </w:tc>
        <w:tc>
          <w:tcPr>
            <w:tcW w:w="1349" w:type="dxa"/>
            <w:gridSpan w:val="2"/>
            <w:tcBorders>
              <w:top w:val="single" w:sz="4" w:space="0" w:color="000000"/>
              <w:left w:val="single" w:sz="4" w:space="0" w:color="000000"/>
              <w:bottom w:val="single" w:sz="4" w:space="0" w:color="000000"/>
              <w:right w:val="single" w:sz="4" w:space="0" w:color="000000"/>
            </w:tcBorders>
            <w:vAlign w:val="center"/>
          </w:tcPr>
          <w:p w:rsidR="00A46A4F" w:rsidRDefault="00A46A4F" w:rsidP="00EA621C">
            <w:pPr>
              <w:autoSpaceDN w:val="0"/>
              <w:spacing w:line="340" w:lineRule="exact"/>
              <w:jc w:val="center"/>
              <w:rPr>
                <w:rFonts w:hAnsi="宋体"/>
                <w:sz w:val="32"/>
                <w:szCs w:val="32"/>
              </w:rPr>
            </w:pPr>
          </w:p>
        </w:tc>
        <w:tc>
          <w:tcPr>
            <w:tcW w:w="1333" w:type="dxa"/>
            <w:tcBorders>
              <w:top w:val="single" w:sz="4" w:space="0" w:color="000000"/>
              <w:left w:val="single" w:sz="4" w:space="0" w:color="000000"/>
              <w:bottom w:val="single" w:sz="4" w:space="0" w:color="000000"/>
              <w:right w:val="single" w:sz="4" w:space="0" w:color="000000"/>
            </w:tcBorders>
            <w:vAlign w:val="center"/>
          </w:tcPr>
          <w:p w:rsidR="00A46A4F" w:rsidRDefault="00A46A4F" w:rsidP="00EA621C">
            <w:pPr>
              <w:autoSpaceDN w:val="0"/>
              <w:spacing w:line="340" w:lineRule="exact"/>
              <w:jc w:val="center"/>
              <w:rPr>
                <w:rFonts w:hAnsi="宋体"/>
                <w:sz w:val="32"/>
                <w:szCs w:val="32"/>
              </w:rPr>
            </w:pPr>
          </w:p>
        </w:tc>
        <w:tc>
          <w:tcPr>
            <w:tcW w:w="726" w:type="dxa"/>
            <w:gridSpan w:val="2"/>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Default="00A46A4F" w:rsidP="00EA621C">
            <w:pPr>
              <w:autoSpaceDN w:val="0"/>
              <w:spacing w:line="340" w:lineRule="exact"/>
              <w:jc w:val="center"/>
              <w:rPr>
                <w:rFonts w:hAnsi="仿宋"/>
                <w:b/>
                <w:sz w:val="32"/>
                <w:szCs w:val="32"/>
              </w:rPr>
            </w:pPr>
          </w:p>
        </w:tc>
        <w:tc>
          <w:tcPr>
            <w:tcW w:w="853" w:type="dxa"/>
            <w:vMerge/>
            <w:tcBorders>
              <w:left w:val="single" w:sz="4" w:space="0" w:color="000000"/>
              <w:bottom w:val="single" w:sz="4" w:space="0" w:color="000000"/>
              <w:right w:val="single" w:sz="4" w:space="0" w:color="000000"/>
            </w:tcBorders>
          </w:tcPr>
          <w:p w:rsidR="00A46A4F" w:rsidRDefault="00A46A4F" w:rsidP="00EA621C">
            <w:pPr>
              <w:autoSpaceDN w:val="0"/>
              <w:spacing w:line="340" w:lineRule="exact"/>
              <w:ind w:firstLineChars="50" w:firstLine="161"/>
              <w:rPr>
                <w:rFonts w:hAnsi="仿宋"/>
                <w:b/>
                <w:sz w:val="32"/>
                <w:szCs w:val="32"/>
              </w:rPr>
            </w:pPr>
          </w:p>
        </w:tc>
      </w:tr>
      <w:tr w:rsidR="00A46A4F" w:rsidRPr="006666E5" w:rsidTr="00A46A4F">
        <w:trPr>
          <w:trHeight w:val="501"/>
          <w:jc w:val="center"/>
        </w:trPr>
        <w:tc>
          <w:tcPr>
            <w:tcW w:w="704"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1</w:t>
            </w:r>
          </w:p>
        </w:tc>
        <w:tc>
          <w:tcPr>
            <w:tcW w:w="1984"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检测</w:t>
            </w:r>
            <w:proofErr w:type="gramStart"/>
            <w:r w:rsidRPr="00A46A4F">
              <w:rPr>
                <w:rFonts w:ascii="仿宋" w:eastAsia="仿宋" w:hAnsi="仿宋" w:hint="eastAsia"/>
                <w:sz w:val="24"/>
              </w:rPr>
              <w:t>室面积</w:t>
            </w:r>
            <w:proofErr w:type="gramEnd"/>
          </w:p>
        </w:tc>
        <w:tc>
          <w:tcPr>
            <w:tcW w:w="1134"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20分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726" w:type="dxa"/>
            <w:gridSpan w:val="2"/>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p>
        </w:tc>
        <w:tc>
          <w:tcPr>
            <w:tcW w:w="853" w:type="dxa"/>
            <w:vMerge w:val="restart"/>
            <w:tcBorders>
              <w:top w:val="single" w:sz="4" w:space="0" w:color="000000"/>
              <w:left w:val="single" w:sz="4" w:space="0" w:color="000000"/>
              <w:right w:val="single" w:sz="4" w:space="0" w:color="000000"/>
            </w:tcBorders>
          </w:tcPr>
          <w:p w:rsidR="00A46A4F" w:rsidRDefault="00A46A4F" w:rsidP="00EA621C">
            <w:pPr>
              <w:autoSpaceDN w:val="0"/>
              <w:spacing w:line="380" w:lineRule="exact"/>
              <w:jc w:val="center"/>
              <w:rPr>
                <w:rFonts w:hAnsi="宋体"/>
                <w:sz w:val="32"/>
                <w:szCs w:val="32"/>
              </w:rPr>
            </w:pPr>
          </w:p>
        </w:tc>
      </w:tr>
      <w:tr w:rsidR="00A46A4F" w:rsidRPr="006666E5" w:rsidTr="00A46A4F">
        <w:trPr>
          <w:trHeight w:val="409"/>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2</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检测设施</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15分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p>
        </w:tc>
        <w:tc>
          <w:tcPr>
            <w:tcW w:w="853" w:type="dxa"/>
            <w:vMerge/>
            <w:tcBorders>
              <w:left w:val="single" w:sz="4" w:space="0" w:color="000000"/>
              <w:right w:val="single" w:sz="4" w:space="0" w:color="000000"/>
            </w:tcBorders>
          </w:tcPr>
          <w:p w:rsidR="00A46A4F" w:rsidRPr="006666E5" w:rsidRDefault="00A46A4F" w:rsidP="00EA621C">
            <w:pPr>
              <w:autoSpaceDN w:val="0"/>
              <w:spacing w:line="380" w:lineRule="exact"/>
              <w:jc w:val="center"/>
              <w:rPr>
                <w:rFonts w:hAnsi="宋体"/>
                <w:sz w:val="32"/>
                <w:szCs w:val="32"/>
              </w:rPr>
            </w:pPr>
          </w:p>
        </w:tc>
      </w:tr>
      <w:tr w:rsidR="00A46A4F" w:rsidRPr="006666E5" w:rsidTr="00A46A4F">
        <w:trPr>
          <w:trHeight w:val="415"/>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3</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检测仪器设备</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20分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rPr>
                <w:rFonts w:ascii="仿宋" w:eastAsia="仿宋" w:hAnsi="仿宋"/>
                <w:sz w:val="24"/>
              </w:rPr>
            </w:pPr>
          </w:p>
        </w:tc>
        <w:tc>
          <w:tcPr>
            <w:tcW w:w="853" w:type="dxa"/>
            <w:vMerge/>
            <w:tcBorders>
              <w:left w:val="single" w:sz="4" w:space="0" w:color="000000"/>
              <w:right w:val="single" w:sz="4" w:space="0" w:color="000000"/>
            </w:tcBorders>
          </w:tcPr>
          <w:p w:rsidR="00A46A4F" w:rsidRPr="006666E5" w:rsidRDefault="00A46A4F" w:rsidP="00EA621C">
            <w:pPr>
              <w:autoSpaceDN w:val="0"/>
              <w:spacing w:line="380" w:lineRule="exact"/>
              <w:rPr>
                <w:rFonts w:hAnsi="宋体"/>
                <w:sz w:val="32"/>
                <w:szCs w:val="32"/>
              </w:rPr>
            </w:pPr>
          </w:p>
        </w:tc>
      </w:tr>
      <w:tr w:rsidR="00A46A4F" w:rsidRPr="006666E5" w:rsidTr="00A46A4F">
        <w:trPr>
          <w:trHeight w:val="407"/>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4</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数据处理设备</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10分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56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vAlign w:val="center"/>
          </w:tcPr>
          <w:p w:rsidR="00A46A4F" w:rsidRPr="00DE39AD" w:rsidRDefault="00A46A4F" w:rsidP="00EA621C">
            <w:pPr>
              <w:autoSpaceDN w:val="0"/>
              <w:spacing w:line="56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vAlign w:val="center"/>
          </w:tcPr>
          <w:p w:rsidR="00A46A4F" w:rsidRPr="00DE39AD" w:rsidRDefault="00A46A4F" w:rsidP="00EA621C">
            <w:pPr>
              <w:autoSpaceDN w:val="0"/>
              <w:spacing w:line="56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vAlign w:val="center"/>
          </w:tcPr>
          <w:p w:rsidR="00A46A4F" w:rsidRPr="00DE39AD" w:rsidRDefault="00A46A4F" w:rsidP="00EA621C">
            <w:pPr>
              <w:autoSpaceDN w:val="0"/>
              <w:spacing w:line="56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vAlign w:val="center"/>
          </w:tcPr>
          <w:p w:rsidR="00A46A4F" w:rsidRPr="00DE39AD" w:rsidRDefault="00A46A4F" w:rsidP="00EA621C">
            <w:pPr>
              <w:autoSpaceDN w:val="0"/>
              <w:spacing w:line="56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vAlign w:val="center"/>
          </w:tcPr>
          <w:p w:rsidR="00A46A4F" w:rsidRPr="00DE39AD" w:rsidRDefault="00A46A4F" w:rsidP="00EA621C">
            <w:pPr>
              <w:autoSpaceDN w:val="0"/>
              <w:spacing w:line="560" w:lineRule="exact"/>
              <w:rPr>
                <w:rFonts w:ascii="仿宋" w:eastAsia="仿宋" w:hAnsi="仿宋"/>
                <w:sz w:val="24"/>
              </w:rPr>
            </w:pPr>
          </w:p>
        </w:tc>
        <w:tc>
          <w:tcPr>
            <w:tcW w:w="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6A4F" w:rsidRPr="00A46A4F" w:rsidRDefault="00A46A4F" w:rsidP="00EA621C">
            <w:pPr>
              <w:autoSpaceDN w:val="0"/>
              <w:spacing w:line="380" w:lineRule="exact"/>
              <w:rPr>
                <w:rFonts w:ascii="仿宋" w:eastAsia="仿宋" w:hAnsi="仿宋"/>
                <w:szCs w:val="21"/>
              </w:rPr>
            </w:pPr>
          </w:p>
        </w:tc>
        <w:tc>
          <w:tcPr>
            <w:tcW w:w="853" w:type="dxa"/>
            <w:vMerge/>
            <w:tcBorders>
              <w:left w:val="single" w:sz="4" w:space="0" w:color="000000"/>
              <w:right w:val="single" w:sz="4" w:space="0" w:color="000000"/>
            </w:tcBorders>
          </w:tcPr>
          <w:p w:rsidR="00A46A4F" w:rsidRPr="006666E5" w:rsidRDefault="00A46A4F" w:rsidP="00EA621C">
            <w:pPr>
              <w:autoSpaceDN w:val="0"/>
              <w:spacing w:line="380" w:lineRule="exact"/>
              <w:rPr>
                <w:rFonts w:hAnsi="宋体"/>
                <w:sz w:val="32"/>
                <w:szCs w:val="32"/>
              </w:rPr>
            </w:pPr>
          </w:p>
        </w:tc>
      </w:tr>
      <w:tr w:rsidR="00A46A4F" w:rsidRPr="006666E5" w:rsidTr="00A46A4F">
        <w:trPr>
          <w:trHeight w:val="40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5</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检测人员</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10分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vAlign w:val="center"/>
          </w:tcPr>
          <w:p w:rsidR="00A46A4F" w:rsidRPr="00A46A4F" w:rsidRDefault="00A46A4F" w:rsidP="00EA621C">
            <w:pPr>
              <w:autoSpaceDN w:val="0"/>
              <w:spacing w:line="380" w:lineRule="exact"/>
              <w:rPr>
                <w:rFonts w:ascii="仿宋" w:eastAsia="仿宋" w:hAnsi="仿宋"/>
                <w:sz w:val="24"/>
              </w:rPr>
            </w:pPr>
          </w:p>
        </w:tc>
        <w:tc>
          <w:tcPr>
            <w:tcW w:w="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6A4F" w:rsidRPr="00A46A4F" w:rsidRDefault="00A46A4F" w:rsidP="00EA621C">
            <w:pPr>
              <w:autoSpaceDN w:val="0"/>
              <w:spacing w:line="380" w:lineRule="exact"/>
              <w:rPr>
                <w:rFonts w:ascii="仿宋" w:eastAsia="仿宋" w:hAnsi="仿宋"/>
                <w:sz w:val="24"/>
              </w:rPr>
            </w:pPr>
          </w:p>
        </w:tc>
        <w:tc>
          <w:tcPr>
            <w:tcW w:w="853" w:type="dxa"/>
            <w:vMerge/>
            <w:tcBorders>
              <w:left w:val="single" w:sz="4" w:space="0" w:color="000000"/>
              <w:right w:val="single" w:sz="4" w:space="0" w:color="000000"/>
            </w:tcBorders>
          </w:tcPr>
          <w:p w:rsidR="00A46A4F" w:rsidRPr="006666E5" w:rsidRDefault="00A46A4F" w:rsidP="00EA621C">
            <w:pPr>
              <w:autoSpaceDN w:val="0"/>
              <w:spacing w:line="380" w:lineRule="exact"/>
              <w:rPr>
                <w:rFonts w:hAnsi="宋体"/>
                <w:sz w:val="32"/>
                <w:szCs w:val="32"/>
              </w:rPr>
            </w:pPr>
          </w:p>
        </w:tc>
      </w:tr>
      <w:tr w:rsidR="00A46A4F" w:rsidRPr="006666E5" w:rsidTr="00A46A4F">
        <w:trPr>
          <w:trHeight w:val="421"/>
          <w:jc w:val="center"/>
        </w:trPr>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6</w:t>
            </w:r>
          </w:p>
        </w:tc>
        <w:tc>
          <w:tcPr>
            <w:tcW w:w="1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EA621C">
            <w:pPr>
              <w:autoSpaceDN w:val="0"/>
              <w:spacing w:line="380" w:lineRule="exact"/>
              <w:jc w:val="center"/>
              <w:rPr>
                <w:rFonts w:ascii="仿宋" w:eastAsia="仿宋" w:hAnsi="仿宋"/>
                <w:sz w:val="24"/>
              </w:rPr>
            </w:pPr>
            <w:r w:rsidRPr="00A46A4F">
              <w:rPr>
                <w:rFonts w:ascii="仿宋" w:eastAsia="仿宋" w:hAnsi="仿宋" w:hint="eastAsia"/>
                <w:sz w:val="24"/>
              </w:rPr>
              <w:t>月平均检测量</w:t>
            </w:r>
          </w:p>
        </w:tc>
        <w:tc>
          <w:tcPr>
            <w:tcW w:w="113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80" w:lineRule="exact"/>
              <w:jc w:val="left"/>
              <w:rPr>
                <w:rFonts w:ascii="仿宋" w:eastAsia="仿宋" w:hAnsi="仿宋"/>
                <w:sz w:val="24"/>
              </w:rPr>
            </w:pPr>
            <w:r w:rsidRPr="00A46A4F">
              <w:rPr>
                <w:rFonts w:ascii="仿宋" w:eastAsia="仿宋" w:hAnsi="仿宋" w:hint="eastAsia"/>
                <w:sz w:val="24"/>
              </w:rPr>
              <w:t>25分</w:t>
            </w:r>
          </w:p>
        </w:tc>
        <w:tc>
          <w:tcPr>
            <w:tcW w:w="1349" w:type="dxa"/>
            <w:tcBorders>
              <w:top w:val="single" w:sz="4" w:space="0" w:color="000000"/>
              <w:left w:val="single" w:sz="4" w:space="0" w:color="000000"/>
              <w:right w:val="single" w:sz="4" w:space="0" w:color="000000"/>
            </w:tcBorders>
            <w:tcMar>
              <w:top w:w="0" w:type="dxa"/>
              <w:left w:w="108" w:type="dxa"/>
              <w:bottom w:w="0" w:type="dxa"/>
              <w:right w:w="108" w:type="dxa"/>
            </w:tcMar>
          </w:tcPr>
          <w:p w:rsidR="00A46A4F" w:rsidRPr="00A46A4F" w:rsidRDefault="00A46A4F" w:rsidP="00EA621C">
            <w:pPr>
              <w:autoSpaceDN w:val="0"/>
              <w:spacing w:line="380" w:lineRule="exact"/>
              <w:rPr>
                <w:rFonts w:ascii="仿宋" w:eastAsia="仿宋" w:hAnsi="仿宋"/>
                <w:sz w:val="24"/>
              </w:rPr>
            </w:pPr>
          </w:p>
        </w:tc>
        <w:tc>
          <w:tcPr>
            <w:tcW w:w="1350" w:type="dxa"/>
            <w:tcBorders>
              <w:top w:val="single" w:sz="4" w:space="0" w:color="000000"/>
              <w:left w:val="single" w:sz="4" w:space="0" w:color="000000"/>
              <w:right w:val="single" w:sz="4" w:space="0" w:color="000000"/>
            </w:tcBorders>
          </w:tcPr>
          <w:p w:rsidR="00A46A4F" w:rsidRPr="00A46A4F" w:rsidRDefault="00A46A4F" w:rsidP="00EA621C">
            <w:pPr>
              <w:autoSpaceDN w:val="0"/>
              <w:spacing w:line="380" w:lineRule="exact"/>
              <w:rPr>
                <w:rFonts w:ascii="仿宋" w:eastAsia="仿宋" w:hAnsi="仿宋"/>
                <w:sz w:val="24"/>
              </w:rPr>
            </w:pPr>
          </w:p>
        </w:tc>
        <w:tc>
          <w:tcPr>
            <w:tcW w:w="1349" w:type="dxa"/>
            <w:tcBorders>
              <w:top w:val="single" w:sz="4" w:space="0" w:color="000000"/>
              <w:left w:val="single" w:sz="4" w:space="0" w:color="000000"/>
              <w:right w:val="single" w:sz="4" w:space="0" w:color="000000"/>
            </w:tcBorders>
          </w:tcPr>
          <w:p w:rsidR="00A46A4F" w:rsidRPr="00A46A4F" w:rsidRDefault="00A46A4F" w:rsidP="00EA621C">
            <w:pPr>
              <w:autoSpaceDN w:val="0"/>
              <w:spacing w:line="380" w:lineRule="exact"/>
              <w:rPr>
                <w:rFonts w:ascii="仿宋" w:eastAsia="仿宋" w:hAnsi="仿宋"/>
                <w:sz w:val="24"/>
              </w:rPr>
            </w:pPr>
          </w:p>
        </w:tc>
        <w:tc>
          <w:tcPr>
            <w:tcW w:w="1350" w:type="dxa"/>
            <w:gridSpan w:val="2"/>
            <w:tcBorders>
              <w:top w:val="single" w:sz="4" w:space="0" w:color="000000"/>
              <w:left w:val="single" w:sz="4" w:space="0" w:color="000000"/>
              <w:right w:val="single" w:sz="4" w:space="0" w:color="000000"/>
            </w:tcBorders>
          </w:tcPr>
          <w:p w:rsidR="00A46A4F" w:rsidRPr="00A46A4F" w:rsidRDefault="00A46A4F" w:rsidP="00EA621C">
            <w:pPr>
              <w:autoSpaceDN w:val="0"/>
              <w:spacing w:line="380" w:lineRule="exact"/>
              <w:rPr>
                <w:rFonts w:ascii="仿宋" w:eastAsia="仿宋" w:hAnsi="仿宋"/>
                <w:sz w:val="24"/>
              </w:rPr>
            </w:pPr>
          </w:p>
        </w:tc>
        <w:tc>
          <w:tcPr>
            <w:tcW w:w="1349" w:type="dxa"/>
            <w:gridSpan w:val="2"/>
            <w:tcBorders>
              <w:top w:val="single" w:sz="4" w:space="0" w:color="000000"/>
              <w:left w:val="single" w:sz="4" w:space="0" w:color="000000"/>
              <w:right w:val="single" w:sz="4" w:space="0" w:color="000000"/>
            </w:tcBorders>
          </w:tcPr>
          <w:p w:rsidR="00A46A4F" w:rsidRPr="00A46A4F" w:rsidRDefault="00A46A4F" w:rsidP="00EA621C">
            <w:pPr>
              <w:autoSpaceDN w:val="0"/>
              <w:spacing w:line="380" w:lineRule="exact"/>
              <w:rPr>
                <w:rFonts w:ascii="仿宋" w:eastAsia="仿宋" w:hAnsi="仿宋"/>
                <w:sz w:val="24"/>
              </w:rPr>
            </w:pPr>
          </w:p>
        </w:tc>
        <w:tc>
          <w:tcPr>
            <w:tcW w:w="1333" w:type="dxa"/>
            <w:tcBorders>
              <w:top w:val="single" w:sz="4" w:space="0" w:color="000000"/>
              <w:left w:val="single" w:sz="4" w:space="0" w:color="000000"/>
              <w:right w:val="single" w:sz="4" w:space="0" w:color="000000"/>
            </w:tcBorders>
          </w:tcPr>
          <w:p w:rsidR="00A46A4F" w:rsidRPr="00A46A4F" w:rsidRDefault="00A46A4F" w:rsidP="00EA621C">
            <w:pPr>
              <w:autoSpaceDN w:val="0"/>
              <w:spacing w:line="380" w:lineRule="exact"/>
              <w:rPr>
                <w:rFonts w:ascii="仿宋" w:eastAsia="仿宋" w:hAnsi="仿宋"/>
                <w:sz w:val="24"/>
              </w:rPr>
            </w:pPr>
          </w:p>
        </w:tc>
        <w:tc>
          <w:tcPr>
            <w:tcW w:w="7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A46A4F" w:rsidRPr="00A46A4F" w:rsidRDefault="00A46A4F" w:rsidP="00EA621C">
            <w:pPr>
              <w:autoSpaceDN w:val="0"/>
              <w:spacing w:line="380" w:lineRule="exact"/>
              <w:rPr>
                <w:rFonts w:ascii="仿宋" w:eastAsia="仿宋" w:hAnsi="仿宋"/>
                <w:sz w:val="24"/>
              </w:rPr>
            </w:pPr>
          </w:p>
        </w:tc>
        <w:tc>
          <w:tcPr>
            <w:tcW w:w="853" w:type="dxa"/>
            <w:vMerge/>
            <w:tcBorders>
              <w:left w:val="single" w:sz="4" w:space="0" w:color="000000"/>
              <w:right w:val="single" w:sz="4" w:space="0" w:color="000000"/>
            </w:tcBorders>
          </w:tcPr>
          <w:p w:rsidR="00A46A4F" w:rsidRPr="006666E5" w:rsidRDefault="00A46A4F" w:rsidP="00EA621C">
            <w:pPr>
              <w:autoSpaceDN w:val="0"/>
              <w:spacing w:line="380" w:lineRule="exact"/>
              <w:rPr>
                <w:rFonts w:hAnsi="宋体"/>
                <w:sz w:val="32"/>
                <w:szCs w:val="32"/>
              </w:rPr>
            </w:pPr>
          </w:p>
        </w:tc>
      </w:tr>
      <w:tr w:rsidR="00A46A4F" w:rsidRPr="006666E5" w:rsidTr="0088210B">
        <w:trPr>
          <w:trHeight w:val="530"/>
          <w:jc w:val="center"/>
        </w:trPr>
        <w:tc>
          <w:tcPr>
            <w:tcW w:w="12628" w:type="dxa"/>
            <w:gridSpan w:val="1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6666E5" w:rsidRDefault="00A46A4F" w:rsidP="00E56F06">
            <w:pPr>
              <w:wordWrap w:val="0"/>
              <w:autoSpaceDN w:val="0"/>
              <w:spacing w:line="340" w:lineRule="exact"/>
              <w:jc w:val="right"/>
              <w:rPr>
                <w:rFonts w:hAnsi="宋体"/>
                <w:sz w:val="32"/>
                <w:szCs w:val="32"/>
              </w:rPr>
            </w:pPr>
            <w:r>
              <w:rPr>
                <w:rFonts w:hAnsi="仿宋" w:hint="eastAsia"/>
                <w:b/>
                <w:sz w:val="24"/>
                <w:szCs w:val="24"/>
              </w:rPr>
              <w:t xml:space="preserve">   </w:t>
            </w:r>
            <w:r w:rsidR="00E56F06">
              <w:rPr>
                <w:rFonts w:hAnsi="仿宋" w:hint="eastAsia"/>
                <w:b/>
                <w:sz w:val="24"/>
                <w:szCs w:val="24"/>
              </w:rPr>
              <w:t>合计得分</w:t>
            </w:r>
            <w:r w:rsidRPr="00A46A4F">
              <w:rPr>
                <w:rFonts w:hAnsi="仿宋" w:hint="eastAsia"/>
                <w:b/>
                <w:sz w:val="24"/>
                <w:szCs w:val="24"/>
              </w:rPr>
              <w:t>：</w:t>
            </w:r>
            <w:r w:rsidRPr="00A46A4F">
              <w:rPr>
                <w:rFonts w:hAnsi="仿宋" w:hint="eastAsia"/>
                <w:b/>
                <w:sz w:val="24"/>
                <w:szCs w:val="24"/>
                <w:u w:val="single"/>
              </w:rPr>
              <w:t xml:space="preserve"> </w:t>
            </w:r>
            <w:r w:rsidRPr="00E56F06">
              <w:rPr>
                <w:rFonts w:hAnsi="仿宋" w:hint="eastAsia"/>
                <w:sz w:val="24"/>
                <w:szCs w:val="24"/>
                <w:u w:val="single"/>
              </w:rPr>
              <w:t xml:space="preserve">    </w:t>
            </w:r>
            <w:r w:rsidRPr="00E56F06">
              <w:rPr>
                <w:rFonts w:hAnsi="仿宋" w:hint="eastAsia"/>
                <w:sz w:val="24"/>
                <w:szCs w:val="24"/>
              </w:rPr>
              <w:t>分</w:t>
            </w:r>
            <w:r w:rsidRPr="00E56F06">
              <w:rPr>
                <w:rFonts w:hAnsi="宋体" w:hint="eastAsia"/>
                <w:sz w:val="32"/>
                <w:szCs w:val="32"/>
              </w:rPr>
              <w:t xml:space="preserve"> </w:t>
            </w:r>
          </w:p>
        </w:tc>
        <w:tc>
          <w:tcPr>
            <w:tcW w:w="853" w:type="dxa"/>
            <w:tcBorders>
              <w:left w:val="single" w:sz="4" w:space="0" w:color="000000"/>
              <w:bottom w:val="single" w:sz="4" w:space="0" w:color="000000"/>
              <w:right w:val="single" w:sz="4" w:space="0" w:color="000000"/>
            </w:tcBorders>
          </w:tcPr>
          <w:p w:rsidR="00A46A4F" w:rsidRPr="006666E5" w:rsidRDefault="00A46A4F" w:rsidP="00EA621C">
            <w:pPr>
              <w:autoSpaceDN w:val="0"/>
              <w:rPr>
                <w:rFonts w:hAnsi="宋体"/>
                <w:sz w:val="32"/>
                <w:szCs w:val="32"/>
              </w:rPr>
            </w:pPr>
          </w:p>
        </w:tc>
      </w:tr>
      <w:tr w:rsidR="00A46A4F" w:rsidRPr="006666E5" w:rsidTr="00A46A4F">
        <w:trPr>
          <w:trHeight w:val="576"/>
          <w:jc w:val="center"/>
        </w:trPr>
        <w:tc>
          <w:tcPr>
            <w:tcW w:w="2121"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A46A4F" w:rsidRPr="00A46A4F" w:rsidRDefault="00A46A4F" w:rsidP="00A46A4F">
            <w:pPr>
              <w:autoSpaceDN w:val="0"/>
              <w:spacing w:line="340" w:lineRule="exact"/>
              <w:jc w:val="center"/>
              <w:rPr>
                <w:rFonts w:hAnsi="仿宋"/>
                <w:b/>
                <w:sz w:val="24"/>
                <w:szCs w:val="24"/>
              </w:rPr>
            </w:pPr>
            <w:r w:rsidRPr="00A46A4F">
              <w:rPr>
                <w:rFonts w:hAnsi="仿宋" w:hint="eastAsia"/>
                <w:b/>
                <w:sz w:val="24"/>
                <w:szCs w:val="24"/>
              </w:rPr>
              <w:t>打分的专家人数</w:t>
            </w:r>
          </w:p>
        </w:tc>
        <w:tc>
          <w:tcPr>
            <w:tcW w:w="1701" w:type="dxa"/>
            <w:gridSpan w:val="3"/>
            <w:tcBorders>
              <w:top w:val="single" w:sz="4" w:space="0" w:color="000000"/>
              <w:left w:val="single" w:sz="4" w:space="0" w:color="000000"/>
              <w:bottom w:val="single" w:sz="4" w:space="0" w:color="000000"/>
              <w:right w:val="single" w:sz="4" w:space="0" w:color="000000"/>
            </w:tcBorders>
            <w:vAlign w:val="center"/>
          </w:tcPr>
          <w:p w:rsidR="00A46A4F" w:rsidRPr="00A46A4F" w:rsidRDefault="00A46A4F" w:rsidP="00EA621C">
            <w:pPr>
              <w:widowControl/>
              <w:autoSpaceDN w:val="0"/>
              <w:spacing w:line="340" w:lineRule="exact"/>
              <w:jc w:val="center"/>
              <w:rPr>
                <w:rFonts w:hAnsi="宋体"/>
                <w:sz w:val="24"/>
                <w:szCs w:val="24"/>
              </w:rPr>
            </w:pPr>
            <w:r w:rsidRPr="00A46A4F">
              <w:rPr>
                <w:rFonts w:hAnsi="宋体" w:hint="eastAsia"/>
                <w:sz w:val="24"/>
                <w:szCs w:val="24"/>
                <w:u w:val="single"/>
              </w:rPr>
              <w:t xml:space="preserve">    </w:t>
            </w:r>
            <w:r w:rsidRPr="00A46A4F">
              <w:rPr>
                <w:rFonts w:hAnsi="宋体" w:hint="eastAsia"/>
                <w:sz w:val="24"/>
                <w:szCs w:val="24"/>
              </w:rPr>
              <w:t>人</w:t>
            </w:r>
          </w:p>
        </w:tc>
        <w:tc>
          <w:tcPr>
            <w:tcW w:w="4253" w:type="dxa"/>
            <w:gridSpan w:val="4"/>
            <w:tcBorders>
              <w:top w:val="single" w:sz="4" w:space="0" w:color="000000"/>
              <w:left w:val="single" w:sz="4" w:space="0" w:color="000000"/>
              <w:bottom w:val="single" w:sz="4" w:space="0" w:color="000000"/>
              <w:right w:val="single" w:sz="4" w:space="0" w:color="000000"/>
            </w:tcBorders>
            <w:vAlign w:val="center"/>
          </w:tcPr>
          <w:p w:rsidR="00A46A4F" w:rsidRPr="006666E5" w:rsidRDefault="00A46A4F" w:rsidP="00EA621C">
            <w:pPr>
              <w:widowControl/>
              <w:autoSpaceDN w:val="0"/>
              <w:spacing w:line="340" w:lineRule="exact"/>
              <w:rPr>
                <w:rFonts w:hAnsi="宋体"/>
                <w:sz w:val="32"/>
                <w:szCs w:val="32"/>
              </w:rPr>
            </w:pPr>
            <w:r w:rsidRPr="00A46A4F">
              <w:rPr>
                <w:rFonts w:hAnsi="仿宋" w:hint="eastAsia"/>
                <w:b/>
                <w:sz w:val="24"/>
                <w:szCs w:val="24"/>
              </w:rPr>
              <w:t>总得分</w:t>
            </w:r>
            <w:r w:rsidRPr="00FA6BCF">
              <w:rPr>
                <w:rFonts w:hAnsi="仿宋" w:hint="eastAsia"/>
                <w:sz w:val="24"/>
                <w:szCs w:val="24"/>
              </w:rPr>
              <w:t>（</w:t>
            </w:r>
            <w:r w:rsidRPr="00FA6BCF">
              <w:rPr>
                <w:rFonts w:hAnsi="仿宋" w:hint="eastAsia"/>
                <w:sz w:val="24"/>
                <w:szCs w:val="24"/>
              </w:rPr>
              <w:t>=</w:t>
            </w:r>
            <w:r w:rsidRPr="00FA6BCF">
              <w:rPr>
                <w:rFonts w:ascii="仿宋_GB2312" w:hAnsi="仿宋_GB2312" w:hint="eastAsia"/>
                <w:sz w:val="24"/>
                <w:szCs w:val="24"/>
              </w:rPr>
              <w:t>合计得分÷打分的专家人数）</w:t>
            </w:r>
          </w:p>
        </w:tc>
        <w:tc>
          <w:tcPr>
            <w:tcW w:w="1984" w:type="dxa"/>
            <w:gridSpan w:val="2"/>
            <w:tcBorders>
              <w:top w:val="single" w:sz="4" w:space="0" w:color="000000"/>
              <w:left w:val="single" w:sz="4" w:space="0" w:color="000000"/>
              <w:bottom w:val="single" w:sz="4" w:space="0" w:color="000000"/>
              <w:right w:val="single" w:sz="4" w:space="0" w:color="000000"/>
            </w:tcBorders>
            <w:vAlign w:val="center"/>
          </w:tcPr>
          <w:p w:rsidR="00A46A4F" w:rsidRPr="00E56F06" w:rsidRDefault="00A46A4F" w:rsidP="00EA621C">
            <w:pPr>
              <w:widowControl/>
              <w:autoSpaceDN w:val="0"/>
              <w:spacing w:line="340" w:lineRule="exact"/>
              <w:rPr>
                <w:rFonts w:hAnsi="仿宋"/>
                <w:sz w:val="24"/>
                <w:szCs w:val="24"/>
              </w:rPr>
            </w:pPr>
            <w:r w:rsidRPr="00A46A4F">
              <w:rPr>
                <w:rFonts w:hAnsi="仿宋" w:hint="eastAsia"/>
                <w:b/>
                <w:sz w:val="24"/>
                <w:szCs w:val="24"/>
              </w:rPr>
              <w:t xml:space="preserve"> </w:t>
            </w:r>
            <w:r w:rsidRPr="00A46A4F">
              <w:rPr>
                <w:rFonts w:hAnsi="仿宋" w:hint="eastAsia"/>
                <w:b/>
                <w:sz w:val="24"/>
                <w:szCs w:val="24"/>
                <w:u w:val="single"/>
              </w:rPr>
              <w:t xml:space="preserve"> </w:t>
            </w:r>
            <w:r w:rsidRPr="00E56F06">
              <w:rPr>
                <w:rFonts w:hAnsi="仿宋" w:hint="eastAsia"/>
                <w:sz w:val="24"/>
                <w:szCs w:val="24"/>
                <w:u w:val="single"/>
              </w:rPr>
              <w:t xml:space="preserve">    </w:t>
            </w:r>
            <w:r w:rsidRPr="00E56F06">
              <w:rPr>
                <w:rFonts w:hAnsi="仿宋" w:hint="eastAsia"/>
                <w:sz w:val="24"/>
                <w:szCs w:val="24"/>
              </w:rPr>
              <w:t>分</w:t>
            </w:r>
          </w:p>
        </w:tc>
        <w:tc>
          <w:tcPr>
            <w:tcW w:w="1985" w:type="dxa"/>
            <w:gridSpan w:val="3"/>
            <w:tcBorders>
              <w:top w:val="single" w:sz="4" w:space="0" w:color="000000"/>
              <w:left w:val="single" w:sz="4" w:space="0" w:color="000000"/>
              <w:bottom w:val="single" w:sz="4" w:space="0" w:color="000000"/>
              <w:right w:val="single" w:sz="4" w:space="0" w:color="000000"/>
            </w:tcBorders>
            <w:vAlign w:val="center"/>
          </w:tcPr>
          <w:p w:rsidR="00A46A4F" w:rsidRPr="00A46A4F" w:rsidRDefault="00A46A4F" w:rsidP="00E56F06">
            <w:pPr>
              <w:widowControl/>
              <w:autoSpaceDN w:val="0"/>
              <w:spacing w:line="340" w:lineRule="exact"/>
              <w:jc w:val="right"/>
              <w:rPr>
                <w:rFonts w:hAnsi="仿宋"/>
                <w:b/>
                <w:sz w:val="24"/>
                <w:szCs w:val="24"/>
              </w:rPr>
            </w:pPr>
            <w:r w:rsidRPr="00A46A4F">
              <w:rPr>
                <w:rFonts w:hAnsi="仿宋" w:hint="eastAsia"/>
                <w:b/>
                <w:sz w:val="24"/>
                <w:szCs w:val="24"/>
              </w:rPr>
              <w:t>评审等级</w:t>
            </w:r>
          </w:p>
        </w:tc>
        <w:tc>
          <w:tcPr>
            <w:tcW w:w="1437" w:type="dxa"/>
            <w:gridSpan w:val="2"/>
            <w:tcBorders>
              <w:top w:val="single" w:sz="4" w:space="0" w:color="000000"/>
              <w:left w:val="single" w:sz="4" w:space="0" w:color="000000"/>
              <w:bottom w:val="single" w:sz="4" w:space="0" w:color="000000"/>
              <w:right w:val="single" w:sz="4" w:space="0" w:color="000000"/>
            </w:tcBorders>
            <w:vAlign w:val="center"/>
          </w:tcPr>
          <w:p w:rsidR="00A46A4F" w:rsidRPr="00E56F06" w:rsidRDefault="00A46A4F" w:rsidP="00EA621C">
            <w:pPr>
              <w:widowControl/>
              <w:autoSpaceDN w:val="0"/>
              <w:spacing w:line="340" w:lineRule="exact"/>
              <w:rPr>
                <w:rFonts w:hAnsi="仿宋"/>
                <w:sz w:val="24"/>
                <w:szCs w:val="24"/>
              </w:rPr>
            </w:pPr>
            <w:r w:rsidRPr="00E56F06">
              <w:rPr>
                <w:rFonts w:hAnsi="仿宋" w:hint="eastAsia"/>
                <w:sz w:val="24"/>
                <w:szCs w:val="24"/>
                <w:u w:val="single"/>
              </w:rPr>
              <w:t xml:space="preserve">     </w:t>
            </w:r>
            <w:r w:rsidRPr="00E56F06">
              <w:rPr>
                <w:rFonts w:hAnsi="仿宋" w:hint="eastAsia"/>
                <w:sz w:val="24"/>
                <w:szCs w:val="24"/>
              </w:rPr>
              <w:t>级</w:t>
            </w:r>
          </w:p>
        </w:tc>
      </w:tr>
      <w:tr w:rsidR="00EC00D1" w:rsidRPr="006666E5" w:rsidTr="003203B6">
        <w:trPr>
          <w:trHeight w:val="854"/>
          <w:jc w:val="center"/>
        </w:trPr>
        <w:tc>
          <w:tcPr>
            <w:tcW w:w="33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6666E5" w:rsidRDefault="00EC00D1" w:rsidP="00EA621C">
            <w:pPr>
              <w:autoSpaceDN w:val="0"/>
              <w:spacing w:line="340" w:lineRule="exact"/>
              <w:jc w:val="center"/>
              <w:rPr>
                <w:rFonts w:hAnsi="宋体"/>
                <w:sz w:val="32"/>
                <w:szCs w:val="32"/>
              </w:rPr>
            </w:pPr>
            <w:r w:rsidRPr="00E56F06">
              <w:rPr>
                <w:rFonts w:hAnsi="仿宋" w:hint="eastAsia"/>
                <w:b/>
                <w:sz w:val="24"/>
                <w:szCs w:val="24"/>
              </w:rPr>
              <w:t>现场评审专家签名</w:t>
            </w:r>
          </w:p>
        </w:tc>
        <w:tc>
          <w:tcPr>
            <w:tcW w:w="10084"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0D1" w:rsidRPr="00E56F06" w:rsidRDefault="00EC00D1" w:rsidP="00EA621C">
            <w:pPr>
              <w:autoSpaceDN w:val="0"/>
              <w:spacing w:before="156" w:line="420" w:lineRule="exact"/>
              <w:rPr>
                <w:rFonts w:hAnsi="宋体"/>
                <w:sz w:val="24"/>
                <w:szCs w:val="24"/>
              </w:rPr>
            </w:pPr>
            <w:r w:rsidRPr="006666E5">
              <w:rPr>
                <w:rFonts w:hAnsi="宋体" w:hint="eastAsia"/>
                <w:sz w:val="32"/>
                <w:szCs w:val="32"/>
              </w:rPr>
              <w:t xml:space="preserve">   </w:t>
            </w:r>
            <w:r w:rsidR="00E56F06">
              <w:rPr>
                <w:rFonts w:hAnsi="宋体" w:hint="eastAsia"/>
                <w:sz w:val="32"/>
                <w:szCs w:val="32"/>
              </w:rPr>
              <w:t xml:space="preserve">                                 </w:t>
            </w:r>
            <w:r w:rsidR="003203B6">
              <w:rPr>
                <w:rFonts w:hAnsi="宋体" w:hint="eastAsia"/>
                <w:sz w:val="32"/>
                <w:szCs w:val="32"/>
              </w:rPr>
              <w:t xml:space="preserve">          </w:t>
            </w:r>
            <w:r w:rsidR="00E56F06">
              <w:rPr>
                <w:rFonts w:hAnsi="宋体" w:hint="eastAsia"/>
                <w:sz w:val="32"/>
                <w:szCs w:val="32"/>
              </w:rPr>
              <w:t xml:space="preserve"> </w:t>
            </w:r>
            <w:r w:rsidR="00E56F06" w:rsidRPr="00E56F06">
              <w:rPr>
                <w:rFonts w:hAnsi="宋体" w:hint="eastAsia"/>
                <w:sz w:val="32"/>
                <w:szCs w:val="32"/>
                <w:u w:val="single"/>
              </w:rPr>
              <w:t xml:space="preserve">      </w:t>
            </w:r>
            <w:r w:rsidR="00E56F06" w:rsidRPr="00E56F06">
              <w:rPr>
                <w:rFonts w:hAnsi="宋体" w:hint="eastAsia"/>
                <w:sz w:val="24"/>
                <w:szCs w:val="24"/>
              </w:rPr>
              <w:t>年</w:t>
            </w:r>
            <w:r w:rsidR="00E56F06" w:rsidRPr="00E56F06">
              <w:rPr>
                <w:rFonts w:hAnsi="宋体" w:hint="eastAsia"/>
                <w:sz w:val="24"/>
                <w:szCs w:val="24"/>
                <w:u w:val="single"/>
              </w:rPr>
              <w:t xml:space="preserve">  </w:t>
            </w:r>
            <w:r w:rsidR="00E56F06" w:rsidRPr="00E56F06">
              <w:rPr>
                <w:rFonts w:hAnsi="宋体" w:hint="eastAsia"/>
                <w:sz w:val="24"/>
                <w:szCs w:val="24"/>
              </w:rPr>
              <w:t>月</w:t>
            </w:r>
            <w:r w:rsidR="00E56F06" w:rsidRPr="00E56F06">
              <w:rPr>
                <w:rFonts w:hAnsi="宋体" w:hint="eastAsia"/>
                <w:sz w:val="24"/>
                <w:szCs w:val="24"/>
                <w:u w:val="single"/>
              </w:rPr>
              <w:t xml:space="preserve">  </w:t>
            </w:r>
            <w:r w:rsidR="00E56F06" w:rsidRPr="00E56F06">
              <w:rPr>
                <w:rFonts w:hAnsi="宋体" w:hint="eastAsia"/>
                <w:sz w:val="24"/>
                <w:szCs w:val="24"/>
              </w:rPr>
              <w:t>日</w:t>
            </w:r>
          </w:p>
        </w:tc>
      </w:tr>
      <w:tr w:rsidR="00EC00D1" w:rsidRPr="006666E5" w:rsidTr="003203B6">
        <w:trPr>
          <w:trHeight w:val="970"/>
          <w:jc w:val="center"/>
        </w:trPr>
        <w:tc>
          <w:tcPr>
            <w:tcW w:w="339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EC00D1" w:rsidRPr="006666E5" w:rsidRDefault="00EC00D1" w:rsidP="00E56F06">
            <w:pPr>
              <w:autoSpaceDN w:val="0"/>
              <w:spacing w:line="340" w:lineRule="exact"/>
              <w:jc w:val="center"/>
              <w:rPr>
                <w:rFonts w:hAnsi="宋体"/>
                <w:sz w:val="32"/>
                <w:szCs w:val="32"/>
              </w:rPr>
            </w:pPr>
            <w:r w:rsidRPr="00E56F06">
              <w:rPr>
                <w:rFonts w:hAnsi="仿宋" w:hint="eastAsia"/>
                <w:b/>
                <w:sz w:val="24"/>
                <w:szCs w:val="24"/>
              </w:rPr>
              <w:t>企业代表签名</w:t>
            </w:r>
          </w:p>
        </w:tc>
        <w:tc>
          <w:tcPr>
            <w:tcW w:w="10084"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C00D1" w:rsidRDefault="00EC00D1" w:rsidP="00EA621C">
            <w:pPr>
              <w:autoSpaceDN w:val="0"/>
              <w:spacing w:line="340" w:lineRule="exact"/>
              <w:rPr>
                <w:rFonts w:hAnsi="宋体"/>
                <w:sz w:val="32"/>
                <w:szCs w:val="32"/>
              </w:rPr>
            </w:pPr>
          </w:p>
          <w:p w:rsidR="00EC00D1" w:rsidRPr="00E56F06" w:rsidRDefault="00E56F06" w:rsidP="003203B6">
            <w:pPr>
              <w:autoSpaceDN w:val="0"/>
              <w:spacing w:line="340" w:lineRule="exact"/>
              <w:rPr>
                <w:rFonts w:hAnsi="宋体"/>
                <w:sz w:val="24"/>
                <w:szCs w:val="24"/>
              </w:rPr>
            </w:pPr>
            <w:r>
              <w:rPr>
                <w:rFonts w:hAnsi="宋体" w:hint="eastAsia"/>
                <w:sz w:val="32"/>
                <w:szCs w:val="32"/>
              </w:rPr>
              <w:t xml:space="preserve">                                    </w:t>
            </w:r>
            <w:r w:rsidR="003203B6">
              <w:rPr>
                <w:rFonts w:hAnsi="宋体" w:hint="eastAsia"/>
                <w:sz w:val="32"/>
                <w:szCs w:val="32"/>
              </w:rPr>
              <w:t xml:space="preserve">          </w:t>
            </w:r>
            <w:r>
              <w:rPr>
                <w:rFonts w:hAnsi="宋体" w:hint="eastAsia"/>
                <w:sz w:val="32"/>
                <w:szCs w:val="32"/>
              </w:rPr>
              <w:t xml:space="preserve"> </w:t>
            </w:r>
            <w:r w:rsidRPr="00E56F06">
              <w:rPr>
                <w:rFonts w:hAnsi="宋体" w:hint="eastAsia"/>
                <w:sz w:val="32"/>
                <w:szCs w:val="32"/>
                <w:u w:val="single"/>
              </w:rPr>
              <w:t xml:space="preserve">      </w:t>
            </w:r>
            <w:r w:rsidRPr="00E56F06">
              <w:rPr>
                <w:rFonts w:hAnsi="宋体" w:hint="eastAsia"/>
                <w:sz w:val="24"/>
                <w:szCs w:val="24"/>
              </w:rPr>
              <w:t>年</w:t>
            </w:r>
            <w:r w:rsidRPr="00E56F06">
              <w:rPr>
                <w:rFonts w:hAnsi="宋体" w:hint="eastAsia"/>
                <w:sz w:val="24"/>
                <w:szCs w:val="24"/>
                <w:u w:val="single"/>
              </w:rPr>
              <w:t xml:space="preserve">  </w:t>
            </w:r>
            <w:r w:rsidRPr="00E56F06">
              <w:rPr>
                <w:rFonts w:hAnsi="宋体" w:hint="eastAsia"/>
                <w:sz w:val="24"/>
                <w:szCs w:val="24"/>
              </w:rPr>
              <w:t>月</w:t>
            </w:r>
            <w:r w:rsidRPr="00E56F06">
              <w:rPr>
                <w:rFonts w:hAnsi="宋体" w:hint="eastAsia"/>
                <w:sz w:val="24"/>
                <w:szCs w:val="24"/>
                <w:u w:val="single"/>
              </w:rPr>
              <w:t xml:space="preserve">  </w:t>
            </w:r>
            <w:r w:rsidRPr="00E56F06">
              <w:rPr>
                <w:rFonts w:hAnsi="宋体" w:hint="eastAsia"/>
                <w:sz w:val="24"/>
                <w:szCs w:val="24"/>
              </w:rPr>
              <w:t>日</w:t>
            </w:r>
          </w:p>
        </w:tc>
      </w:tr>
    </w:tbl>
    <w:p w:rsidR="00EC00D1" w:rsidRPr="00EC00D1" w:rsidRDefault="00EC00D1" w:rsidP="00E56F06">
      <w:pPr>
        <w:autoSpaceDN w:val="0"/>
      </w:pPr>
      <w:r w:rsidRPr="006576DE">
        <w:rPr>
          <w:rFonts w:hAnsi="仿宋_GB2312" w:hint="eastAsia"/>
          <w:sz w:val="24"/>
        </w:rPr>
        <w:t>评审等级确定分数线：</w:t>
      </w:r>
      <w:r w:rsidRPr="006576DE">
        <w:rPr>
          <w:rFonts w:hAnsi="宋体" w:hint="eastAsia"/>
          <w:kern w:val="0"/>
          <w:sz w:val="24"/>
        </w:rPr>
        <w:t>A</w:t>
      </w:r>
      <w:r w:rsidRPr="006576DE">
        <w:rPr>
          <w:rFonts w:hAnsi="仿宋_GB2312" w:hint="eastAsia"/>
          <w:kern w:val="0"/>
          <w:sz w:val="24"/>
        </w:rPr>
        <w:t>级</w:t>
      </w:r>
      <w:r w:rsidRPr="006576DE">
        <w:rPr>
          <w:rFonts w:hAnsi="宋体" w:hint="eastAsia"/>
          <w:kern w:val="0"/>
          <w:sz w:val="24"/>
        </w:rPr>
        <w:t>≥</w:t>
      </w:r>
      <w:r w:rsidRPr="006576DE">
        <w:rPr>
          <w:rFonts w:hAnsi="宋体" w:hint="eastAsia"/>
          <w:kern w:val="0"/>
          <w:sz w:val="24"/>
        </w:rPr>
        <w:t>90</w:t>
      </w:r>
      <w:r w:rsidRPr="006576DE">
        <w:rPr>
          <w:rFonts w:hAnsi="仿宋_GB2312" w:hint="eastAsia"/>
          <w:kern w:val="0"/>
          <w:sz w:val="24"/>
        </w:rPr>
        <w:t>分，</w:t>
      </w:r>
      <w:r w:rsidRPr="006576DE">
        <w:rPr>
          <w:rFonts w:hAnsi="仿宋_GB2312" w:hint="eastAsia"/>
          <w:kern w:val="0"/>
          <w:sz w:val="24"/>
        </w:rPr>
        <w:t>90</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B</w:t>
      </w:r>
      <w:r w:rsidRPr="006576DE">
        <w:rPr>
          <w:rFonts w:hAnsi="仿宋_GB2312" w:hint="eastAsia"/>
          <w:kern w:val="0"/>
          <w:sz w:val="24"/>
        </w:rPr>
        <w:t>级≥</w:t>
      </w:r>
      <w:r w:rsidRPr="006576DE">
        <w:rPr>
          <w:rFonts w:hAnsi="仿宋_GB2312" w:hint="eastAsia"/>
          <w:kern w:val="0"/>
          <w:sz w:val="24"/>
        </w:rPr>
        <w:t xml:space="preserve">75 </w:t>
      </w:r>
      <w:r w:rsidRPr="006576DE">
        <w:rPr>
          <w:rFonts w:hAnsi="仿宋_GB2312" w:hint="eastAsia"/>
          <w:kern w:val="0"/>
          <w:sz w:val="24"/>
        </w:rPr>
        <w:t>分，</w:t>
      </w:r>
      <w:r w:rsidRPr="006576DE">
        <w:rPr>
          <w:rFonts w:hAnsi="仿宋_GB2312" w:hint="eastAsia"/>
          <w:kern w:val="0"/>
          <w:sz w:val="24"/>
        </w:rPr>
        <w:t>75</w:t>
      </w:r>
      <w:r w:rsidRPr="006576DE">
        <w:rPr>
          <w:rFonts w:hAnsi="仿宋_GB2312" w:hint="eastAsia"/>
          <w:kern w:val="0"/>
          <w:sz w:val="24"/>
        </w:rPr>
        <w:t>分</w:t>
      </w:r>
      <w:r w:rsidRPr="006576DE">
        <w:rPr>
          <w:rFonts w:hAnsi="宋体" w:hint="eastAsia"/>
          <w:kern w:val="0"/>
          <w:sz w:val="24"/>
        </w:rPr>
        <w:t>＞</w:t>
      </w:r>
      <w:r w:rsidRPr="006576DE">
        <w:rPr>
          <w:rFonts w:hAnsi="宋体" w:hint="eastAsia"/>
          <w:kern w:val="0"/>
          <w:sz w:val="24"/>
        </w:rPr>
        <w:t>C</w:t>
      </w:r>
      <w:r w:rsidRPr="006576DE">
        <w:rPr>
          <w:rFonts w:hAnsi="仿宋_GB2312" w:hint="eastAsia"/>
          <w:kern w:val="0"/>
          <w:sz w:val="24"/>
        </w:rPr>
        <w:t>级≥</w:t>
      </w:r>
      <w:r w:rsidRPr="006576DE">
        <w:rPr>
          <w:rFonts w:hAnsi="仿宋_GB2312" w:hint="eastAsia"/>
          <w:kern w:val="0"/>
          <w:sz w:val="24"/>
        </w:rPr>
        <w:t>60</w:t>
      </w:r>
      <w:r w:rsidRPr="006576DE">
        <w:rPr>
          <w:rFonts w:hAnsi="仿宋_GB2312" w:hint="eastAsia"/>
          <w:kern w:val="0"/>
          <w:sz w:val="24"/>
        </w:rPr>
        <w:t>分，</w:t>
      </w:r>
      <w:r w:rsidRPr="006576DE">
        <w:rPr>
          <w:rFonts w:hAnsi="宋体" w:hint="eastAsia"/>
          <w:kern w:val="0"/>
          <w:sz w:val="24"/>
        </w:rPr>
        <w:t>低于</w:t>
      </w:r>
      <w:r w:rsidRPr="006576DE">
        <w:rPr>
          <w:rFonts w:hAnsi="宋体" w:hint="eastAsia"/>
          <w:kern w:val="0"/>
          <w:sz w:val="24"/>
        </w:rPr>
        <w:t>60</w:t>
      </w:r>
      <w:r w:rsidRPr="006576DE">
        <w:rPr>
          <w:rFonts w:hAnsi="宋体" w:hint="eastAsia"/>
          <w:kern w:val="0"/>
          <w:sz w:val="24"/>
        </w:rPr>
        <w:t>分则不予通过。</w:t>
      </w:r>
      <w:r w:rsidRPr="006576DE">
        <w:rPr>
          <w:rFonts w:hAnsi="宋体" w:hint="eastAsia"/>
          <w:sz w:val="24"/>
        </w:rPr>
        <w:t xml:space="preserve">  </w:t>
      </w:r>
    </w:p>
    <w:sectPr w:rsidR="00EC00D1" w:rsidRPr="00EC00D1" w:rsidSect="00E56F06">
      <w:pgSz w:w="16838" w:h="11906" w:orient="landscape"/>
      <w:pgMar w:top="426" w:right="567" w:bottom="1474" w:left="1588" w:header="851" w:footer="992" w:gutter="0"/>
      <w:pgNumType w:fmt="numberInDash"/>
      <w:cols w:space="720"/>
      <w:titlePg/>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2686" w:rsidRDefault="00C42686">
      <w:r>
        <w:separator/>
      </w:r>
    </w:p>
  </w:endnote>
  <w:endnote w:type="continuationSeparator" w:id="0">
    <w:p w:rsidR="00C42686" w:rsidRDefault="00C4268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FFA" w:rsidRDefault="003A31A0" w:rsidP="00424FFA">
    <w:pPr>
      <w:pStyle w:val="a3"/>
      <w:framePr w:wrap="around" w:vAnchor="text" w:hAnchor="margin" w:xAlign="outside" w:y="1"/>
      <w:rPr>
        <w:rStyle w:val="a4"/>
      </w:rPr>
    </w:pPr>
    <w:r>
      <w:rPr>
        <w:rStyle w:val="a4"/>
      </w:rPr>
      <w:fldChar w:fldCharType="begin"/>
    </w:r>
    <w:r w:rsidR="00424FFA">
      <w:rPr>
        <w:rStyle w:val="a4"/>
      </w:rPr>
      <w:instrText xml:space="preserve">PAGE  </w:instrText>
    </w:r>
    <w:r>
      <w:rPr>
        <w:rStyle w:val="a4"/>
      </w:rPr>
      <w:fldChar w:fldCharType="separate"/>
    </w:r>
    <w:r w:rsidR="009C2CCC">
      <w:rPr>
        <w:rStyle w:val="a4"/>
        <w:noProof/>
      </w:rPr>
      <w:t>- 8 -</w:t>
    </w:r>
    <w:r>
      <w:rPr>
        <w:rStyle w:val="a4"/>
      </w:rPr>
      <w:fldChar w:fldCharType="end"/>
    </w:r>
  </w:p>
  <w:p w:rsidR="00424FFA" w:rsidRDefault="00424FFA" w:rsidP="00424FFA">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4FFA" w:rsidRPr="00424FFA" w:rsidRDefault="00424FFA" w:rsidP="00424FFA">
    <w:pPr>
      <w:pStyle w:val="a3"/>
      <w:framePr w:wrap="around" w:vAnchor="text" w:hAnchor="margin" w:xAlign="outside" w:y="1"/>
      <w:rPr>
        <w:rStyle w:val="a4"/>
        <w:rFonts w:ascii="仿宋_GB2312"/>
        <w:sz w:val="28"/>
        <w:szCs w:val="28"/>
      </w:rPr>
    </w:pPr>
    <w:r w:rsidRPr="00424FFA">
      <w:rPr>
        <w:rFonts w:ascii="仿宋_GB2312" w:hint="eastAsia"/>
        <w:sz w:val="28"/>
        <w:szCs w:val="28"/>
      </w:rPr>
      <w:t xml:space="preserve">- </w:t>
    </w:r>
    <w:r w:rsidR="003A31A0" w:rsidRPr="00424FFA">
      <w:rPr>
        <w:rFonts w:ascii="仿宋_GB2312" w:hint="eastAsia"/>
        <w:sz w:val="28"/>
        <w:szCs w:val="28"/>
      </w:rPr>
      <w:fldChar w:fldCharType="begin"/>
    </w:r>
    <w:r w:rsidRPr="00424FFA">
      <w:rPr>
        <w:rFonts w:ascii="仿宋_GB2312" w:hint="eastAsia"/>
        <w:sz w:val="28"/>
        <w:szCs w:val="28"/>
      </w:rPr>
      <w:instrText xml:space="preserve"> PAGE </w:instrText>
    </w:r>
    <w:r w:rsidR="003A31A0" w:rsidRPr="00424FFA">
      <w:rPr>
        <w:rFonts w:ascii="仿宋_GB2312" w:hint="eastAsia"/>
        <w:sz w:val="28"/>
        <w:szCs w:val="28"/>
      </w:rPr>
      <w:fldChar w:fldCharType="separate"/>
    </w:r>
    <w:r w:rsidR="009C2CCC">
      <w:rPr>
        <w:rFonts w:ascii="仿宋_GB2312"/>
        <w:noProof/>
        <w:sz w:val="28"/>
        <w:szCs w:val="28"/>
      </w:rPr>
      <w:t>- 9 -</w:t>
    </w:r>
    <w:r w:rsidR="003A31A0" w:rsidRPr="00424FFA">
      <w:rPr>
        <w:rFonts w:ascii="仿宋_GB2312" w:hint="eastAsia"/>
        <w:sz w:val="28"/>
        <w:szCs w:val="28"/>
      </w:rPr>
      <w:fldChar w:fldCharType="end"/>
    </w:r>
    <w:r w:rsidRPr="00424FFA">
      <w:rPr>
        <w:rFonts w:ascii="仿宋_GB2312" w:hint="eastAsia"/>
        <w:sz w:val="28"/>
        <w:szCs w:val="28"/>
      </w:rPr>
      <w:t xml:space="preserve"> -</w:t>
    </w:r>
  </w:p>
  <w:p w:rsidR="00424FFA" w:rsidRDefault="00424FFA" w:rsidP="00424FFA">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2686" w:rsidRDefault="00C42686">
      <w:r>
        <w:separator/>
      </w:r>
    </w:p>
  </w:footnote>
  <w:footnote w:type="continuationSeparator" w:id="0">
    <w:p w:rsidR="00C42686" w:rsidRDefault="00C426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stylePaneFormatFilter w:val="3F01"/>
  <w:defaultTabStop w:val="425"/>
  <w:evenAndOddHeaders/>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F7220"/>
    <w:rsid w:val="000528B1"/>
    <w:rsid w:val="000549DC"/>
    <w:rsid w:val="000A7BE3"/>
    <w:rsid w:val="000E2CDF"/>
    <w:rsid w:val="00112C2C"/>
    <w:rsid w:val="00124600"/>
    <w:rsid w:val="00143478"/>
    <w:rsid w:val="001604BB"/>
    <w:rsid w:val="0016302D"/>
    <w:rsid w:val="001728B0"/>
    <w:rsid w:val="001A19DA"/>
    <w:rsid w:val="001C70C6"/>
    <w:rsid w:val="001F23DE"/>
    <w:rsid w:val="001F3196"/>
    <w:rsid w:val="002100B9"/>
    <w:rsid w:val="00213B7B"/>
    <w:rsid w:val="00245D0A"/>
    <w:rsid w:val="0024694E"/>
    <w:rsid w:val="00265F62"/>
    <w:rsid w:val="00277E03"/>
    <w:rsid w:val="00280883"/>
    <w:rsid w:val="002950F1"/>
    <w:rsid w:val="002C1903"/>
    <w:rsid w:val="002D2EAA"/>
    <w:rsid w:val="002D4BCF"/>
    <w:rsid w:val="003203B6"/>
    <w:rsid w:val="003264C6"/>
    <w:rsid w:val="00332AE9"/>
    <w:rsid w:val="00332D96"/>
    <w:rsid w:val="00342B3C"/>
    <w:rsid w:val="00377509"/>
    <w:rsid w:val="00391529"/>
    <w:rsid w:val="003A31A0"/>
    <w:rsid w:val="003E728A"/>
    <w:rsid w:val="003F2008"/>
    <w:rsid w:val="00424FFA"/>
    <w:rsid w:val="004434F5"/>
    <w:rsid w:val="00463BB7"/>
    <w:rsid w:val="0048661D"/>
    <w:rsid w:val="004E57ED"/>
    <w:rsid w:val="004F45EB"/>
    <w:rsid w:val="00515C22"/>
    <w:rsid w:val="0055040B"/>
    <w:rsid w:val="00554109"/>
    <w:rsid w:val="00587FDF"/>
    <w:rsid w:val="005A523D"/>
    <w:rsid w:val="005A76EC"/>
    <w:rsid w:val="005B2E0B"/>
    <w:rsid w:val="005C5A24"/>
    <w:rsid w:val="0060142E"/>
    <w:rsid w:val="006022E6"/>
    <w:rsid w:val="006476F5"/>
    <w:rsid w:val="006836B3"/>
    <w:rsid w:val="006A3124"/>
    <w:rsid w:val="006F4256"/>
    <w:rsid w:val="00707142"/>
    <w:rsid w:val="00720AB6"/>
    <w:rsid w:val="00726E9C"/>
    <w:rsid w:val="0073280B"/>
    <w:rsid w:val="00752FB9"/>
    <w:rsid w:val="00757866"/>
    <w:rsid w:val="007A2740"/>
    <w:rsid w:val="00800F5C"/>
    <w:rsid w:val="0082040F"/>
    <w:rsid w:val="00830721"/>
    <w:rsid w:val="00830B8F"/>
    <w:rsid w:val="00851FF1"/>
    <w:rsid w:val="00876F56"/>
    <w:rsid w:val="00881609"/>
    <w:rsid w:val="00885DDF"/>
    <w:rsid w:val="008A1E8C"/>
    <w:rsid w:val="008B5DF9"/>
    <w:rsid w:val="008C7605"/>
    <w:rsid w:val="008D4DDC"/>
    <w:rsid w:val="008E5209"/>
    <w:rsid w:val="009006AE"/>
    <w:rsid w:val="00971154"/>
    <w:rsid w:val="00991F91"/>
    <w:rsid w:val="009B5BBF"/>
    <w:rsid w:val="009C2CCC"/>
    <w:rsid w:val="009C3928"/>
    <w:rsid w:val="009F2BDF"/>
    <w:rsid w:val="009F66CA"/>
    <w:rsid w:val="00A0551C"/>
    <w:rsid w:val="00A43E90"/>
    <w:rsid w:val="00A443F1"/>
    <w:rsid w:val="00A46A4F"/>
    <w:rsid w:val="00A9584A"/>
    <w:rsid w:val="00AA726C"/>
    <w:rsid w:val="00AB46ED"/>
    <w:rsid w:val="00AD1113"/>
    <w:rsid w:val="00AD2C41"/>
    <w:rsid w:val="00AE1848"/>
    <w:rsid w:val="00AF36D7"/>
    <w:rsid w:val="00AF7220"/>
    <w:rsid w:val="00B05828"/>
    <w:rsid w:val="00B15F2C"/>
    <w:rsid w:val="00B164F4"/>
    <w:rsid w:val="00B17881"/>
    <w:rsid w:val="00B20DFD"/>
    <w:rsid w:val="00B43D91"/>
    <w:rsid w:val="00B446D7"/>
    <w:rsid w:val="00B45C06"/>
    <w:rsid w:val="00B5712F"/>
    <w:rsid w:val="00B61C08"/>
    <w:rsid w:val="00B87FE3"/>
    <w:rsid w:val="00BB297C"/>
    <w:rsid w:val="00C25CC7"/>
    <w:rsid w:val="00C37999"/>
    <w:rsid w:val="00C42686"/>
    <w:rsid w:val="00C60074"/>
    <w:rsid w:val="00C90224"/>
    <w:rsid w:val="00CC60E8"/>
    <w:rsid w:val="00CF24D9"/>
    <w:rsid w:val="00CF5BC4"/>
    <w:rsid w:val="00D02299"/>
    <w:rsid w:val="00D05E63"/>
    <w:rsid w:val="00D20B6A"/>
    <w:rsid w:val="00D256FD"/>
    <w:rsid w:val="00D54EDE"/>
    <w:rsid w:val="00D90A02"/>
    <w:rsid w:val="00DB0126"/>
    <w:rsid w:val="00DC39E6"/>
    <w:rsid w:val="00DC7F62"/>
    <w:rsid w:val="00DD3F4A"/>
    <w:rsid w:val="00DE3E94"/>
    <w:rsid w:val="00DE5A34"/>
    <w:rsid w:val="00DF6BA4"/>
    <w:rsid w:val="00DF75D6"/>
    <w:rsid w:val="00E56F06"/>
    <w:rsid w:val="00E5713C"/>
    <w:rsid w:val="00E61DBE"/>
    <w:rsid w:val="00E63BCF"/>
    <w:rsid w:val="00E801D9"/>
    <w:rsid w:val="00E958EC"/>
    <w:rsid w:val="00EC00D1"/>
    <w:rsid w:val="00EC367F"/>
    <w:rsid w:val="00F00838"/>
    <w:rsid w:val="00F24FAA"/>
    <w:rsid w:val="00F5295E"/>
    <w:rsid w:val="00F53489"/>
    <w:rsid w:val="00FA399B"/>
    <w:rsid w:val="00FA6BCF"/>
    <w:rsid w:val="00FD7B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24FFA"/>
    <w:pPr>
      <w:widowControl w:val="0"/>
      <w:jc w:val="both"/>
    </w:pPr>
    <w:rPr>
      <w:rFonts w:eastAsia="仿宋_GB2312"/>
      <w:kern w:val="2"/>
      <w:sz w:val="21"/>
    </w:rPr>
  </w:style>
  <w:style w:type="paragraph" w:styleId="1">
    <w:name w:val="heading 1"/>
    <w:basedOn w:val="a"/>
    <w:next w:val="a"/>
    <w:link w:val="1Char"/>
    <w:uiPriority w:val="9"/>
    <w:qFormat/>
    <w:rsid w:val="005B2E0B"/>
    <w:pPr>
      <w:keepNext/>
      <w:keepLines/>
      <w:jc w:val="left"/>
      <w:outlineLvl w:val="0"/>
    </w:pPr>
    <w:rPr>
      <w:rFonts w:ascii="仿宋_GB2312"/>
      <w:b/>
      <w:bCs/>
      <w:kern w:val="44"/>
      <w:sz w:val="32"/>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424FFA"/>
    <w:pPr>
      <w:tabs>
        <w:tab w:val="center" w:pos="4153"/>
        <w:tab w:val="right" w:pos="8306"/>
      </w:tabs>
      <w:snapToGrid w:val="0"/>
      <w:jc w:val="left"/>
    </w:pPr>
    <w:rPr>
      <w:sz w:val="18"/>
      <w:szCs w:val="18"/>
    </w:rPr>
  </w:style>
  <w:style w:type="character" w:styleId="a4">
    <w:name w:val="page number"/>
    <w:basedOn w:val="a0"/>
    <w:rsid w:val="00424FFA"/>
  </w:style>
  <w:style w:type="paragraph" w:styleId="a5">
    <w:name w:val="header"/>
    <w:basedOn w:val="a"/>
    <w:rsid w:val="00424FFA"/>
    <w:pPr>
      <w:pBdr>
        <w:bottom w:val="single" w:sz="6" w:space="1" w:color="auto"/>
      </w:pBdr>
      <w:tabs>
        <w:tab w:val="center" w:pos="4153"/>
        <w:tab w:val="right" w:pos="8306"/>
      </w:tabs>
      <w:snapToGrid w:val="0"/>
      <w:jc w:val="center"/>
    </w:pPr>
    <w:rPr>
      <w:sz w:val="18"/>
      <w:szCs w:val="18"/>
    </w:rPr>
  </w:style>
  <w:style w:type="character" w:customStyle="1" w:styleId="1Char">
    <w:name w:val="标题 1 Char"/>
    <w:basedOn w:val="a0"/>
    <w:link w:val="1"/>
    <w:uiPriority w:val="9"/>
    <w:rsid w:val="005B2E0B"/>
    <w:rPr>
      <w:rFonts w:ascii="仿宋_GB2312" w:eastAsia="仿宋_GB2312"/>
      <w:b/>
      <w:bCs/>
      <w:kern w:val="44"/>
      <w:sz w:val="32"/>
      <w:szCs w:val="44"/>
    </w:rPr>
  </w:style>
  <w:style w:type="character" w:customStyle="1" w:styleId="Char">
    <w:name w:val="页脚 Char"/>
    <w:basedOn w:val="a0"/>
    <w:link w:val="a3"/>
    <w:uiPriority w:val="99"/>
    <w:rsid w:val="005B2E0B"/>
    <w:rPr>
      <w:rFonts w:eastAsia="仿宋_GB2312"/>
      <w:kern w:val="2"/>
      <w:sz w:val="18"/>
      <w:szCs w:val="18"/>
    </w:rPr>
  </w:style>
  <w:style w:type="paragraph" w:styleId="a6">
    <w:name w:val="Balloon Text"/>
    <w:basedOn w:val="a"/>
    <w:link w:val="Char0"/>
    <w:rsid w:val="00F24FAA"/>
    <w:rPr>
      <w:sz w:val="18"/>
      <w:szCs w:val="18"/>
    </w:rPr>
  </w:style>
  <w:style w:type="character" w:customStyle="1" w:styleId="Char0">
    <w:name w:val="批注框文本 Char"/>
    <w:basedOn w:val="a0"/>
    <w:link w:val="a6"/>
    <w:rsid w:val="00F24FAA"/>
    <w:rPr>
      <w:rFonts w:eastAsia="仿宋_GB2312"/>
      <w:kern w:val="2"/>
      <w:sz w:val="18"/>
      <w:szCs w:val="18"/>
    </w:rPr>
  </w:style>
  <w:style w:type="table" w:styleId="a7">
    <w:name w:val="Table Grid"/>
    <w:basedOn w:val="a1"/>
    <w:uiPriority w:val="59"/>
    <w:rsid w:val="009F66CA"/>
    <w:rPr>
      <w:rFonts w:asciiTheme="minorHAnsi" w:eastAsiaTheme="minorEastAsia" w:hAnsiTheme="minorHAnsi" w:cstheme="minorBid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336B4-F68C-434E-9DA6-7D52C3D22C83}">
  <ds:schemaRefs>
    <ds:schemaRef ds:uri="http://schemas.openxmlformats.org/officeDocument/2006/bibliography"/>
  </ds:schemaRefs>
</ds:datastoreItem>
</file>

<file path=customXml/itemProps2.xml><?xml version="1.0" encoding="utf-8"?>
<ds:datastoreItem xmlns:ds="http://schemas.openxmlformats.org/officeDocument/2006/customXml" ds:itemID="{0ED5769F-3043-48D1-84BF-B33BEED75179}">
  <ds:schemaRefs>
    <ds:schemaRef ds:uri="http://schemas.openxmlformats.org/officeDocument/2006/bibliography"/>
  </ds:schemaRefs>
</ds:datastoreItem>
</file>

<file path=customXml/itemProps3.xml><?xml version="1.0" encoding="utf-8"?>
<ds:datastoreItem xmlns:ds="http://schemas.openxmlformats.org/officeDocument/2006/customXml" ds:itemID="{3AE16DF9-0CCC-4BB8-ABA1-5EA4E66F04F9}">
  <ds:schemaRefs>
    <ds:schemaRef ds:uri="http://schemas.openxmlformats.org/officeDocument/2006/bibliography"/>
  </ds:schemaRefs>
</ds:datastoreItem>
</file>

<file path=customXml/itemProps4.xml><?xml version="1.0" encoding="utf-8"?>
<ds:datastoreItem xmlns:ds="http://schemas.openxmlformats.org/officeDocument/2006/customXml" ds:itemID="{29738492-BFE8-44E5-AF2D-20AF4B253435}">
  <ds:schemaRefs>
    <ds:schemaRef ds:uri="http://schemas.openxmlformats.org/officeDocument/2006/bibliography"/>
  </ds:schemaRefs>
</ds:datastoreItem>
</file>

<file path=customXml/itemProps5.xml><?xml version="1.0" encoding="utf-8"?>
<ds:datastoreItem xmlns:ds="http://schemas.openxmlformats.org/officeDocument/2006/customXml" ds:itemID="{394F8CD4-0F58-44D5-BF83-933BF4FC52E4}">
  <ds:schemaRefs>
    <ds:schemaRef ds:uri="http://schemas.openxmlformats.org/officeDocument/2006/bibliography"/>
  </ds:schemaRefs>
</ds:datastoreItem>
</file>

<file path=customXml/itemProps6.xml><?xml version="1.0" encoding="utf-8"?>
<ds:datastoreItem xmlns:ds="http://schemas.openxmlformats.org/officeDocument/2006/customXml" ds:itemID="{867F8F41-CBE3-4F9C-9768-612E6DB75DA3}">
  <ds:schemaRefs>
    <ds:schemaRef ds:uri="http://schemas.openxmlformats.org/officeDocument/2006/bibliography"/>
  </ds:schemaRefs>
</ds:datastoreItem>
</file>

<file path=customXml/itemProps7.xml><?xml version="1.0" encoding="utf-8"?>
<ds:datastoreItem xmlns:ds="http://schemas.openxmlformats.org/officeDocument/2006/customXml" ds:itemID="{F5F60FBB-8A72-4C34-9CA9-F8B1E93598E8}">
  <ds:schemaRefs>
    <ds:schemaRef ds:uri="http://schemas.openxmlformats.org/officeDocument/2006/bibliography"/>
  </ds:schemaRefs>
</ds:datastoreItem>
</file>

<file path=customXml/itemProps8.xml><?xml version="1.0" encoding="utf-8"?>
<ds:datastoreItem xmlns:ds="http://schemas.openxmlformats.org/officeDocument/2006/customXml" ds:itemID="{E6DACC64-3369-4983-B383-FEFA3B2D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732</Words>
  <Characters>4179</Characters>
  <Application>Microsoft Office Word</Application>
  <DocSecurity>0</DocSecurity>
  <Lines>34</Lines>
  <Paragraphs>9</Paragraphs>
  <ScaleCrop>false</ScaleCrop>
  <Company>China</Company>
  <LinksUpToDate>false</LinksUpToDate>
  <CharactersWithSpaces>4902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科员01</dc:creator>
  <cp:lastModifiedBy>吴伟坚</cp:lastModifiedBy>
  <cp:revision>75</cp:revision>
  <cp:lastPrinted>2018-08-20T01:32:00Z</cp:lastPrinted>
  <dcterms:created xsi:type="dcterms:W3CDTF">2018-08-27T01:57:00Z</dcterms:created>
  <dcterms:modified xsi:type="dcterms:W3CDTF">2018-08-30T07:53:00Z</dcterms:modified>
</cp:coreProperties>
</file>