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DE" w:rsidRPr="00410AC3" w:rsidRDefault="00332BDE" w:rsidP="00332BDE">
      <w:pPr>
        <w:rPr>
          <w:rFonts w:ascii="黑体" w:eastAsia="黑体" w:hAnsi="黑体" w:hint="eastAsia"/>
          <w:sz w:val="32"/>
          <w:szCs w:val="32"/>
        </w:rPr>
      </w:pPr>
      <w:r w:rsidRPr="00410AC3">
        <w:rPr>
          <w:rFonts w:ascii="黑体" w:eastAsia="黑体" w:hAnsi="黑体" w:hint="eastAsia"/>
          <w:sz w:val="32"/>
          <w:szCs w:val="32"/>
        </w:rPr>
        <w:t>附件2</w:t>
      </w:r>
    </w:p>
    <w:p w:rsidR="00332BDE" w:rsidRPr="00AF3EF6" w:rsidRDefault="00332BDE" w:rsidP="00332BDE">
      <w:pPr>
        <w:spacing w:line="52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AF3EF6">
        <w:rPr>
          <w:rFonts w:ascii="华文中宋" w:eastAsia="华文中宋" w:hAnsi="华文中宋" w:hint="eastAsia"/>
          <w:b/>
          <w:sz w:val="44"/>
          <w:szCs w:val="44"/>
        </w:rPr>
        <w:t>2015年度深圳市社会（第三方）农产品质量</w:t>
      </w:r>
    </w:p>
    <w:p w:rsidR="00332BDE" w:rsidRPr="00AF3EF6" w:rsidRDefault="00332BDE" w:rsidP="00332BDE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AF3EF6">
        <w:rPr>
          <w:rFonts w:ascii="华文中宋" w:eastAsia="华文中宋" w:hAnsi="华文中宋" w:hint="eastAsia"/>
          <w:b/>
          <w:sz w:val="44"/>
          <w:szCs w:val="44"/>
        </w:rPr>
        <w:t>安全检测机构扶持项目</w:t>
      </w:r>
    </w:p>
    <w:p w:rsidR="00332BDE" w:rsidRDefault="00332BDE" w:rsidP="00332BDE">
      <w:pPr>
        <w:spacing w:line="520" w:lineRule="exact"/>
        <w:jc w:val="center"/>
        <w:rPr>
          <w:rFonts w:ascii="仿宋_GB2312" w:hint="eastAsia"/>
          <w:b/>
          <w:sz w:val="32"/>
          <w:szCs w:val="32"/>
        </w:rPr>
      </w:pPr>
      <w:r w:rsidRPr="00AF3EF6">
        <w:rPr>
          <w:rFonts w:ascii="华文中宋" w:eastAsia="华文中宋" w:hAnsi="华文中宋"/>
          <w:b/>
          <w:sz w:val="44"/>
          <w:szCs w:val="44"/>
        </w:rPr>
        <w:t>专</w:t>
      </w:r>
      <w:r w:rsidRPr="00AF3EF6">
        <w:rPr>
          <w:rFonts w:ascii="华文中宋" w:eastAsia="华文中宋" w:hAnsi="华文中宋"/>
          <w:b/>
          <w:sz w:val="44"/>
        </w:rPr>
        <w:t>家现场评审表</w:t>
      </w:r>
      <w:r w:rsidRPr="00AF3EF6">
        <w:rPr>
          <w:rFonts w:ascii="仿宋_GB2312"/>
          <w:b/>
          <w:sz w:val="32"/>
          <w:szCs w:val="32"/>
        </w:rPr>
        <w:t xml:space="preserve"> </w:t>
      </w:r>
    </w:p>
    <w:p w:rsidR="00332BDE" w:rsidRPr="00AF3EF6" w:rsidRDefault="00332BDE" w:rsidP="00332BDE">
      <w:pPr>
        <w:spacing w:line="240" w:lineRule="exact"/>
        <w:jc w:val="center"/>
        <w:rPr>
          <w:rFonts w:ascii="仿宋_GB2312" w:hint="eastAsia"/>
          <w:b/>
          <w:sz w:val="32"/>
          <w:szCs w:val="32"/>
        </w:rPr>
      </w:pPr>
    </w:p>
    <w:tbl>
      <w:tblPr>
        <w:tblW w:w="1585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4060"/>
        <w:gridCol w:w="4060"/>
        <w:gridCol w:w="3100"/>
        <w:gridCol w:w="2980"/>
        <w:gridCol w:w="778"/>
      </w:tblGrid>
      <w:tr w:rsidR="00332BDE" w:rsidRPr="00B554D6" w:rsidTr="000065AD">
        <w:trPr>
          <w:trHeight w:val="600"/>
        </w:trPr>
        <w:tc>
          <w:tcPr>
            <w:tcW w:w="4940" w:type="dxa"/>
            <w:gridSpan w:val="2"/>
            <w:shd w:val="clear" w:color="auto" w:fill="auto"/>
            <w:vAlign w:val="center"/>
          </w:tcPr>
          <w:p w:rsidR="00332BDE" w:rsidRPr="00B554D6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554D6">
              <w:rPr>
                <w:rFonts w:ascii="宋体" w:hAnsi="宋体" w:cs="宋体"/>
                <w:kern w:val="0"/>
                <w:sz w:val="22"/>
              </w:rPr>
              <w:t>项目单位</w:t>
            </w:r>
          </w:p>
        </w:tc>
        <w:tc>
          <w:tcPr>
            <w:tcW w:w="10918" w:type="dxa"/>
            <w:gridSpan w:val="4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32BDE" w:rsidRPr="00B554D6" w:rsidTr="000065AD">
        <w:trPr>
          <w:trHeight w:val="600"/>
        </w:trPr>
        <w:tc>
          <w:tcPr>
            <w:tcW w:w="4940" w:type="dxa"/>
            <w:gridSpan w:val="2"/>
            <w:shd w:val="clear" w:color="auto" w:fill="auto"/>
            <w:vAlign w:val="center"/>
          </w:tcPr>
          <w:p w:rsidR="00332BDE" w:rsidRPr="00B554D6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554D6">
              <w:rPr>
                <w:rFonts w:ascii="宋体" w:hAnsi="宋体" w:cs="宋体"/>
                <w:kern w:val="0"/>
                <w:sz w:val="22"/>
              </w:rPr>
              <w:t>项目名称</w:t>
            </w:r>
          </w:p>
        </w:tc>
        <w:tc>
          <w:tcPr>
            <w:tcW w:w="10918" w:type="dxa"/>
            <w:gridSpan w:val="4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32BDE" w:rsidRPr="00B554D6" w:rsidTr="000065AD">
        <w:trPr>
          <w:trHeight w:val="600"/>
        </w:trPr>
        <w:tc>
          <w:tcPr>
            <w:tcW w:w="4940" w:type="dxa"/>
            <w:gridSpan w:val="2"/>
            <w:shd w:val="clear" w:color="auto" w:fill="auto"/>
            <w:vAlign w:val="center"/>
          </w:tcPr>
          <w:p w:rsidR="00332BDE" w:rsidRPr="00B554D6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554D6">
              <w:rPr>
                <w:rFonts w:ascii="宋体" w:hAnsi="宋体" w:cs="宋体"/>
                <w:kern w:val="0"/>
                <w:sz w:val="22"/>
              </w:rPr>
              <w:t>项目</w:t>
            </w:r>
            <w:r w:rsidRPr="00B554D6">
              <w:rPr>
                <w:rFonts w:ascii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10918" w:type="dxa"/>
            <w:gridSpan w:val="4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32BDE" w:rsidRPr="00056CAE" w:rsidTr="000065AD">
        <w:trPr>
          <w:trHeight w:val="600"/>
        </w:trPr>
        <w:tc>
          <w:tcPr>
            <w:tcW w:w="4940" w:type="dxa"/>
            <w:gridSpan w:val="2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Pr="00B554D6">
              <w:rPr>
                <w:rFonts w:ascii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B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C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等级</w:t>
            </w:r>
          </w:p>
        </w:tc>
      </w:tr>
      <w:tr w:rsidR="00332BDE" w:rsidRPr="00056CAE" w:rsidTr="000065AD">
        <w:trPr>
          <w:trHeight w:val="270"/>
        </w:trPr>
        <w:tc>
          <w:tcPr>
            <w:tcW w:w="4940" w:type="dxa"/>
            <w:gridSpan w:val="2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面积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实验区面积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平方米"/>
              </w:smartTagPr>
              <w:r w:rsidRPr="00056CAE">
                <w:rPr>
                  <w:rFonts w:ascii="宋体" w:hAnsi="宋体" w:cs="宋体" w:hint="eastAsia"/>
                  <w:kern w:val="0"/>
                  <w:sz w:val="22"/>
                </w:rPr>
                <w:t>1500</w:t>
              </w:r>
              <w:r w:rsidRPr="00056CAE">
                <w:rPr>
                  <w:rFonts w:ascii="宋体" w:hAnsi="宋体" w:cs="宋体" w:hint="eastAsia"/>
                  <w:kern w:val="0"/>
                  <w:sz w:val="22"/>
                </w:rPr>
                <w:t>平方米</w:t>
              </w:r>
            </w:smartTag>
            <w:r w:rsidRPr="00056CAE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实验区面积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平方米"/>
              </w:smartTagPr>
              <w:r w:rsidRPr="00056CAE">
                <w:rPr>
                  <w:rFonts w:ascii="宋体" w:hAnsi="宋体" w:cs="宋体" w:hint="eastAsia"/>
                  <w:kern w:val="0"/>
                  <w:sz w:val="22"/>
                </w:rPr>
                <w:t>1000</w:t>
              </w:r>
              <w:r w:rsidRPr="00056CAE">
                <w:rPr>
                  <w:rFonts w:ascii="宋体" w:hAnsi="宋体" w:cs="宋体" w:hint="eastAsia"/>
                  <w:kern w:val="0"/>
                  <w:sz w:val="22"/>
                </w:rPr>
                <w:t>平方米</w:t>
              </w:r>
            </w:smartTag>
            <w:r w:rsidRPr="00056CAE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实验区面积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0"/>
                <w:attr w:name="UnitName" w:val="平方米"/>
              </w:smartTagPr>
              <w:r w:rsidRPr="00056CAE">
                <w:rPr>
                  <w:rFonts w:ascii="宋体" w:hAnsi="宋体" w:cs="宋体" w:hint="eastAsia"/>
                  <w:kern w:val="0"/>
                  <w:sz w:val="22"/>
                </w:rPr>
                <w:t>700</w:t>
              </w:r>
              <w:r w:rsidRPr="00056CAE">
                <w:rPr>
                  <w:rFonts w:ascii="宋体" w:hAnsi="宋体" w:cs="宋体" w:hint="eastAsia"/>
                  <w:kern w:val="0"/>
                  <w:sz w:val="22"/>
                </w:rPr>
                <w:t>平方米</w:t>
              </w:r>
            </w:smartTag>
            <w:r w:rsidRPr="00056CAE">
              <w:rPr>
                <w:rFonts w:ascii="宋体" w:hAnsi="宋体" w:cs="宋体" w:hint="eastAsia"/>
                <w:kern w:val="0"/>
                <w:sz w:val="22"/>
              </w:rPr>
              <w:t>以上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1620"/>
        </w:trPr>
        <w:tc>
          <w:tcPr>
            <w:tcW w:w="4940" w:type="dxa"/>
            <w:gridSpan w:val="2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、人员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技术和管理人员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50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人以上，其中获得省级农业行政主管部门颁发的《检验员证》（涵盖种植业、畜禽、水产三大行业定量检测）人数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30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人以上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技术和管理人员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40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人以上，其中获得省级农业行政主管部门颁发的《检验员证》（涵盖种植业、畜禽、水产三大行业定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量检测）人数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人以上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技术和管理人员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人以上，其中获得省级农业行政主管部门颁发的《检验员证》（涵盖种植业、畜禽、水产三大行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业定量检测）人数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人以上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、设备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石墨炉原子吸收光谱仪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火焰原子吸收光谱仪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原子荧光光度计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气相色谱仪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液相色谱仪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气相色谱质谱联用仪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液相色谱质谱联用仪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3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酶标仪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324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显微镜、高压灭菌锅、培养箱、超净工作台、生物安全柜、紫外分光光度计、粗蛋白测定仪、脂肪测定仪、氨基酸分析仪、纤维素测定仪、卡尔费休水分测定仪、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凯式定氮仪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、总有机碳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/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总氮测定仪、旋光分析仪、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pH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计、自动电位滴定仪、生物需氧量测定仪、化学需氧量测定仪、离子色谱仪、电感耦合等离子体发射光谱仪、电感耦合等离子体质谱仪、全自动菌落计数仪、基因扩增仪、电泳仪、凝胶图像分析系统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具有不少于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20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种设备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具有不少于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种设备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冷藏冷冻设备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15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54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天平（包括百分位、千分位、万分位和十万分位天平）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15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台（至少包含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台十万分位天平）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54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干燥设备（包括烘箱、真空干燥箱、马弗炉）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6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套以上</w:t>
            </w:r>
            <w:proofErr w:type="gramEnd"/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81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前处理设备（包括样品粉碎和研磨设备、微波消解仪、离心机、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氮吹仪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、旋转蒸发仪、固相萃取仪）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15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台套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各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台套以上，且总台套数不少于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台套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具有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5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种以上设备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419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3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、资质能力（项目应同时获得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CMA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和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CATL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t>资质认定）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蔬菜、水果、食用菌的检测项目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甲胺磷、氧化乐果、甲拌磷、对硫磷、甲基对硫磷、甲基异柳磷、水胺硫磷、乐果、敌敌畏、毒死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蜱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、乙酰甲胺磷、三唑磷、丙溴磷、杀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螟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硫磷、二嗪磷、马拉硫磷、亚胺硫磷、伏杀硫磷、辛硫磷、六六六、氯氰菊酯、氰戊菊酯、甲氰菊酯、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氯氟氰菊酯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、氟氯氰菊酯、溴氰菊酯、联苯菊酯、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氟胺氰菊酯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氟氰</w:t>
            </w:r>
            <w:proofErr w:type="gramEnd"/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甲胺磷、氧化乐果、甲拌磷、对硫磷、甲基对硫磷、甲基异柳磷、水胺硫磷、乐果、敌敌畏、毒死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蜱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、乙酰甲胺磷、三唑磷、丙溴磷、杀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螟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硫磷、二嗪磷、马拉硫磷、亚胺硫磷、伏杀硫磷、辛硫磷、六六六、氯氰菊酯、氰戊菊酯、甲氰菊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甲胺磷、氧化乐果、甲拌磷、对硫磷、甲基对硫磷、甲基异柳磷、水胺硫磷、乐果、敌敌畏、毒死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蜱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、乙酰甲胺磷、三唑磷、丙溴磷、杀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螟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硫磷、二嗪磷、马拉硫磷、亚胺硫磷、伏杀硫磷、辛硫磷、六六六、氯氰菊酯、氰戊菊酯、甲氰菊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419"/>
        </w:trPr>
        <w:tc>
          <w:tcPr>
            <w:tcW w:w="880" w:type="dxa"/>
            <w:vMerge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戊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菊酯、三唑酮、百菌清、异菌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灭威（包括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灭威亚砜）、灭多威、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克百威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（包括三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羟基克百威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）、甲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萘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威、三氯杀螨醇、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腐霉利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、五氯硝基苯、乙烯菌核利、氟虫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腈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啶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脒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哒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螨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灵、苯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醚甲环唑、嘧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霉胺、阿维菌素、除虫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、灭幼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、多菌灵、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吡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啉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艾氏剂、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胺丙畏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、保棉磷、笨硫磷、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倍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硫磷、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笨线磷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、丙环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唑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、残杀威、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除线磷、稻丰散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、滴滴涕、狄氏剂、敌百虫、敌稗、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地虫硫磷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、丁草胺、多效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唑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、呋喃丹、甲基毒死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蜱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、甲基嘧啶磷、抗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蚜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威、克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螨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特、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喹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硫磷、磷胺、硫丹、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硫环磷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、六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氯笨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、氯苯嘧啶醇、氯菊酯、氯唑磷、咪鲜胺、嘧啶磷、灭线磷、七氯、噻嗪酮、杀虫畏、杀扑磷、速灭磷、速灭威、特丁硫磷、戊唑醇、西玛津、烯唑醇、溴硫磷、乙拌磷、乙硫磷、乙</w:t>
            </w:r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酯杀螨醇、异丙威、异狄氏剂、蝇毒磷</w:t>
            </w:r>
          </w:p>
        </w:tc>
        <w:tc>
          <w:tcPr>
            <w:tcW w:w="3100" w:type="dxa"/>
            <w:shd w:val="clear" w:color="auto" w:fill="auto"/>
          </w:tcPr>
          <w:p w:rsidR="00332BDE" w:rsidRPr="00056CAE" w:rsidRDefault="00332BDE" w:rsidP="000065AD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酯、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氯氟氰菊酯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、氟氯氰菊酯、溴氰菊酯、联苯菊酯、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氟胺氰菊酯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、氟氰戊菊酯、三唑酮、百菌清、异菌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灭威（包括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灭威亚砜）、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灭多威、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克百威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（包括三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羟基克百威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）、甲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萘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威、三氯杀螨醇、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腐霉利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、五氯硝基苯、乙烯菌核利、氟虫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腈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啶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脒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、哒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螨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灵、苯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醚甲环唑、嘧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霉胺、阿维菌素、除虫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、灭幼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、多菌灵、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吡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啉</w:t>
            </w:r>
            <w:proofErr w:type="gramEnd"/>
          </w:p>
        </w:tc>
        <w:tc>
          <w:tcPr>
            <w:tcW w:w="2980" w:type="dxa"/>
            <w:shd w:val="clear" w:color="auto" w:fill="auto"/>
          </w:tcPr>
          <w:p w:rsidR="00332BDE" w:rsidRPr="00056CAE" w:rsidRDefault="00332BDE" w:rsidP="000065AD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酯、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氯氟氰菊酯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、氟氯氰菊酯、溴氰菊酯、联苯菊酯、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氟胺氰菊酯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、氟氰戊菊酯、三唑酮、百菌清、异菌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灭威（包括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涕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灭威亚砜）、</w:t>
            </w:r>
            <w:r w:rsidRPr="00056CAE">
              <w:rPr>
                <w:rFonts w:ascii="宋体" w:hAnsi="宋体" w:cs="宋体" w:hint="eastAsia"/>
                <w:kern w:val="0"/>
                <w:sz w:val="22"/>
              </w:rPr>
              <w:lastRenderedPageBreak/>
              <w:t>灭多威、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克百威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（包括三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羟基克百威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）、甲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萘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威、三氯杀螨醇、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腐霉利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、五氯硝基苯、乙烯菌核利、氟虫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腈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啶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脒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、哒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螨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灵、苯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醚甲环唑、嘧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霉胺、阿维菌素、除虫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、灭幼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脲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、多菌灵、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吡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虫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啉</w:t>
            </w:r>
            <w:proofErr w:type="gramEnd"/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332BDE" w:rsidRPr="00056CAE" w:rsidTr="000065AD">
        <w:trPr>
          <w:trHeight w:val="162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畜禽产品的检测项目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克伦特罗、莱克多巴胺、沙丁胺醇、妥布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罗、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布他林、非诺特罗、磺胺类药物、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星、环丙沙星、沙拉沙星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和达氟沙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</w:t>
            </w:r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水分、挥发性盐基氮、乙烯雌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酚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、滴滴涕、六六六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克伦特罗、莱克多巴胺、沙丁胺醇、妥布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罗、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布他林、非诺特罗、磺胺类药物、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星、环丙沙星、沙拉沙星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和达氟沙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克伦特罗、莱克多巴胺、沙丁胺醇、妥布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罗、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布他林、非诺特罗、磺胺类药物、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星、环丙沙星、沙拉沙星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和达氟沙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108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水产品的检测项目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孔雀石绿、氯霉素、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诺酮类（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星、环丙沙星和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诺氟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沙星）、硝基呋喃代谢物、甲醛、</w:t>
            </w:r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组胺、结晶紫、</w:t>
            </w:r>
            <w:proofErr w:type="gramStart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喹</w:t>
            </w:r>
            <w:proofErr w:type="gramEnd"/>
            <w:r w:rsidRPr="00056CA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乙醇代谢物、多氯联苯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孔雀石绿、氯霉素、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诺酮类（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星、环丙沙星和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诺氟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沙星）、硝基呋喃代谢物、甲醛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孔雀石绿、氯霉素、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诺酮类（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恩诺沙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星、环丙沙星和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诺氟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沙星）、硝基呋喃代谢物、甲醛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2970"/>
        </w:trPr>
        <w:tc>
          <w:tcPr>
            <w:tcW w:w="880" w:type="dxa"/>
            <w:vMerge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亚硝酸盐、亚硝酸盐与硝酸盐、蛋白质、总砷、无机砷、铬、锌、镉、总汞、甲基汞、硒、铅、沙门氏菌、金黄色葡萄球菌、阿维菌素类药物、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笨丙酸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诺龙、丙酸诺龙、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勃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地龙、非诺特罗、氟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苯尼考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、睾酮、黄体酮、甲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砜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霉素、甲基睾酮、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氯丙那林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、美雄酮、诺龙、群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勃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龙、司坦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唑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醇、四环素、四环素类药物、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布他林、土霉素、妥布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特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罗、西马特罗、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氧佛沙</w:t>
            </w:r>
            <w:proofErr w:type="gramEnd"/>
            <w:r w:rsidRPr="00056CAE">
              <w:rPr>
                <w:rFonts w:ascii="宋体" w:hAnsi="宋体" w:cs="宋体" w:hint="eastAsia"/>
                <w:kern w:val="0"/>
                <w:sz w:val="22"/>
              </w:rPr>
              <w:t>星、福莫特罗、</w:t>
            </w:r>
            <w:proofErr w:type="gramStart"/>
            <w:r w:rsidRPr="00056CAE">
              <w:rPr>
                <w:rFonts w:ascii="宋体" w:hAnsi="宋体" w:cs="宋体" w:hint="eastAsia"/>
                <w:kern w:val="0"/>
                <w:sz w:val="22"/>
              </w:rPr>
              <w:t>异丙喘宁</w:t>
            </w:r>
            <w:proofErr w:type="gramEnd"/>
          </w:p>
        </w:tc>
        <w:tc>
          <w:tcPr>
            <w:tcW w:w="310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>——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56CA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32BDE" w:rsidRPr="00056CAE" w:rsidTr="000065AD">
        <w:trPr>
          <w:trHeight w:val="600"/>
        </w:trPr>
        <w:tc>
          <w:tcPr>
            <w:tcW w:w="9000" w:type="dxa"/>
            <w:gridSpan w:val="3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现场评审等级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32BDE" w:rsidRPr="00056CAE" w:rsidTr="000065AD">
        <w:trPr>
          <w:trHeight w:val="600"/>
        </w:trPr>
        <w:tc>
          <w:tcPr>
            <w:tcW w:w="15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ind w:firstLineChars="600" w:firstLine="1446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评审时间：        年     月     日</w:t>
            </w:r>
          </w:p>
        </w:tc>
      </w:tr>
      <w:tr w:rsidR="00332BDE" w:rsidRPr="00056CAE" w:rsidTr="000065AD">
        <w:trPr>
          <w:trHeight w:val="1462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DE" w:rsidRPr="00B27C87" w:rsidRDefault="00332BDE" w:rsidP="000065AD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/>
                <w:b/>
                <w:sz w:val="24"/>
              </w:rPr>
              <w:lastRenderedPageBreak/>
              <w:t>现场评审小组签名</w:t>
            </w:r>
          </w:p>
        </w:tc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32BDE" w:rsidRPr="00056CAE" w:rsidTr="000065AD">
        <w:trPr>
          <w:trHeight w:val="1138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DE" w:rsidRPr="00B27C87" w:rsidRDefault="00332BDE" w:rsidP="000065AD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/>
                <w:b/>
                <w:sz w:val="24"/>
              </w:rPr>
              <w:t>企业</w:t>
            </w:r>
          </w:p>
          <w:p w:rsidR="00332BDE" w:rsidRPr="00B27C87" w:rsidRDefault="00332BDE" w:rsidP="000065AD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B27C87">
              <w:rPr>
                <w:rFonts w:ascii="仿宋" w:eastAsia="仿宋" w:hAnsi="仿宋"/>
                <w:b/>
                <w:sz w:val="24"/>
              </w:rPr>
              <w:t>代表</w:t>
            </w:r>
            <w:r>
              <w:rPr>
                <w:rFonts w:ascii="仿宋" w:eastAsia="仿宋" w:hAnsi="仿宋" w:hint="eastAsia"/>
                <w:b/>
                <w:sz w:val="24"/>
              </w:rPr>
              <w:t>签名</w:t>
            </w:r>
          </w:p>
        </w:tc>
        <w:tc>
          <w:tcPr>
            <w:tcW w:w="10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DE" w:rsidRPr="00056CAE" w:rsidRDefault="00332BDE" w:rsidP="000065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32BDE" w:rsidRPr="00B64153" w:rsidRDefault="00332BDE" w:rsidP="00332BDE"/>
    <w:p w:rsidR="00644BDC" w:rsidRDefault="00644BDC"/>
    <w:sectPr w:rsidR="00644BDC" w:rsidSect="00332B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170" w:rsidRDefault="003A0170" w:rsidP="00332BDE">
      <w:r>
        <w:separator/>
      </w:r>
    </w:p>
  </w:endnote>
  <w:endnote w:type="continuationSeparator" w:id="0">
    <w:p w:rsidR="003A0170" w:rsidRDefault="003A0170" w:rsidP="0033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170" w:rsidRDefault="003A0170" w:rsidP="00332BDE">
      <w:r>
        <w:separator/>
      </w:r>
    </w:p>
  </w:footnote>
  <w:footnote w:type="continuationSeparator" w:id="0">
    <w:p w:rsidR="003A0170" w:rsidRDefault="003A0170" w:rsidP="00332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BDE"/>
    <w:rsid w:val="00332BDE"/>
    <w:rsid w:val="003A0170"/>
    <w:rsid w:val="0064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DE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B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2015-12-09T02:53:00Z</dcterms:created>
  <dcterms:modified xsi:type="dcterms:W3CDTF">2015-12-09T02:53:00Z</dcterms:modified>
</cp:coreProperties>
</file>