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各区异议办理地址及电话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福田区：深圳市市场监督管理局福田监管局信用科（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福田区新沙路7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号福田工商物价大楼3楼2号窗口），邮政编码：518048 ，联系电话：83456050；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罗湖区：深圳市市场监督管理局罗湖监管局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信用科（罗湖区沿河北路2003号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1111房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），邮政编码：518021，联系电话：25403736；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南山区：深圳市市场监督管理局南山监管局信用科（深圳市南山区深南大道10118号工商物价大厦601），邮政编码：518067，联系电话：26898011；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盐田区：深圳市市场监督管理局盐田监管局信用科（盐田区沙头角海景二路1013号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312室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），邮政编码：518081，联系电话：25251279；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宝安区：深圳市市场监督管理局宝安监管局信用科（宝安区42区翻身路75号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412房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），邮政编码：518101，联系电话：27836135；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龙岗区：深圳市市场监督管理局龙岗监管局信用科（龙岗区中心城行政路8号工商物价大厦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825房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 邮政编码：518172，联系电话：28905471；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龙华区：深圳市市场监督管理局龙华监管局信用科（龙华区福城街道悦兴路56号金悦大厦301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）， 邮政编码：518110，联系电话：23330223；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坪山区：深圳市市场监督管理局坪山监管局信用科（坪山区金牛西路金牛商业大厦东侧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318房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），邮政编码：518118，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联系电话：0755-89369370；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光明区：深圳市市场监督管理局光明监管局信用科（光明新区管委会西侧（碧眼路4号)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210房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），邮政编码：518107，联系电话：88211026；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大鹏区：深圳市市场监督管理局大鹏监管局信用科（大鹏新区葵政西路18号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311房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），邮政编码：518119，联系电话：84205265；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深汕区：深圳市市场监督管理局深汕监管局信用科（广东省深汕特别合作区管委会仁和楼2栋4楼411办公室），邮政编码：518200，联系电话：0755-22101839 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12C42"/>
    <w:rsid w:val="3CD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uiPriority w:val="0"/>
    <w:rPr>
      <w:rFonts w:hint="default" w:ascii="Tahoma" w:hAnsi="Tahoma" w:eastAsia="Tahoma" w:cs="Tahoma"/>
      <w:color w:val="172C45"/>
      <w:sz w:val="18"/>
      <w:szCs w:val="18"/>
      <w:u w:val="none"/>
      <w:bdr w:val="none" w:color="auto" w:sz="0" w:space="0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rFonts w:hint="eastAsia" w:ascii="Tahoma" w:hAnsi="Tahoma" w:eastAsia="Tahoma" w:cs="Tahoma"/>
      <w:color w:val="172C45"/>
      <w:sz w:val="18"/>
      <w:szCs w:val="18"/>
      <w:u w:val="none"/>
      <w:bdr w:val="none" w:color="auto" w:sz="0" w:space="0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character" w:customStyle="1" w:styleId="9">
    <w:name w:val="layui-layer-tabnow"/>
    <w:basedOn w:val="4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2021-04-19T09:22:00Z</dcterms:created>
  <dc:creator>文刀水告</dc:creator>
  <cp:lastModifiedBy>文刀水告</cp:lastModifiedBy>
  <dcterms:modified xsi:type="dcterms:W3CDTF">2021-04-19T09:32:11Z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