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kern w:val="0"/>
          <w:sz w:val="32"/>
          <w:szCs w:val="32"/>
        </w:rPr>
      </w:pPr>
      <w:bookmarkStart w:id="0" w:name="zhengwen"/>
      <w:bookmarkStart w:id="1" w:name="_GoBack"/>
      <w:bookmarkEnd w:id="1"/>
      <w:r>
        <w:rPr>
          <w:rFonts w:hint="eastAsia" w:ascii="黑体" w:hAnsi="黑体" w:eastAsia="黑体" w:cs="黑体"/>
          <w:kern w:val="0"/>
          <w:sz w:val="32"/>
          <w:szCs w:val="32"/>
        </w:rPr>
        <w:t>附件1</w:t>
      </w:r>
    </w:p>
    <w:p>
      <w:pPr>
        <w:adjustRightInd w:val="0"/>
        <w:snapToGrid w:val="0"/>
        <w:spacing w:line="568" w:lineRule="exact"/>
        <w:rPr>
          <w:rFonts w:eastAsia="仿宋_GB2312"/>
          <w:kern w:val="0"/>
          <w:sz w:val="44"/>
          <w:szCs w:val="44"/>
        </w:rPr>
      </w:pPr>
    </w:p>
    <w:p>
      <w:pPr>
        <w:pStyle w:val="4"/>
        <w:widowControl w:val="0"/>
        <w:adjustRightInd w:val="0"/>
        <w:snapToGrid w:val="0"/>
        <w:spacing w:line="568" w:lineRule="exact"/>
        <w:jc w:val="center"/>
        <w:rPr>
          <w:rFonts w:ascii="Times New Roman" w:hAnsi="Times New Roman" w:eastAsia="方正小标宋简体" w:cs="Times New Roman"/>
          <w:b w:val="0"/>
          <w:bCs w:val="0"/>
          <w:sz w:val="44"/>
          <w:szCs w:val="44"/>
        </w:rPr>
      </w:pPr>
      <w:r>
        <w:rPr>
          <w:rFonts w:ascii="Times New Roman" w:hAnsi="Times New Roman" w:eastAsia="方正小标宋简体" w:cs="Times New Roman"/>
          <w:b w:val="0"/>
          <w:bCs w:val="0"/>
          <w:sz w:val="44"/>
          <w:szCs w:val="44"/>
        </w:rPr>
        <w:t>深圳市红火蚁防控任务清单</w:t>
      </w:r>
    </w:p>
    <w:p>
      <w:pPr>
        <w:adjustRightInd w:val="0"/>
        <w:snapToGrid w:val="0"/>
        <w:spacing w:line="568" w:lineRule="exact"/>
      </w:pPr>
    </w:p>
    <w:tbl>
      <w:tblPr>
        <w:tblStyle w:val="12"/>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4829"/>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jc w:val="center"/>
        </w:trPr>
        <w:tc>
          <w:tcPr>
            <w:tcW w:w="2228" w:type="dxa"/>
            <w:vAlign w:val="center"/>
          </w:tcPr>
          <w:p>
            <w:pPr>
              <w:adjustRightInd w:val="0"/>
              <w:snapToGrid w:val="0"/>
              <w:spacing w:line="360" w:lineRule="exact"/>
              <w:jc w:val="center"/>
              <w:rPr>
                <w:rFonts w:eastAsia="黑体"/>
                <w:szCs w:val="21"/>
              </w:rPr>
            </w:pPr>
            <w:r>
              <w:rPr>
                <w:rFonts w:eastAsia="黑体"/>
                <w:szCs w:val="21"/>
              </w:rPr>
              <w:t>部门</w:t>
            </w:r>
          </w:p>
        </w:tc>
        <w:tc>
          <w:tcPr>
            <w:tcW w:w="4829" w:type="dxa"/>
            <w:vAlign w:val="center"/>
          </w:tcPr>
          <w:p>
            <w:pPr>
              <w:adjustRightInd w:val="0"/>
              <w:snapToGrid w:val="0"/>
              <w:spacing w:line="360" w:lineRule="exact"/>
              <w:jc w:val="center"/>
              <w:rPr>
                <w:rFonts w:eastAsia="黑体"/>
                <w:szCs w:val="21"/>
              </w:rPr>
            </w:pPr>
            <w:r>
              <w:rPr>
                <w:rFonts w:eastAsia="黑体"/>
                <w:szCs w:val="21"/>
              </w:rPr>
              <w:t>主要工作</w:t>
            </w:r>
          </w:p>
        </w:tc>
        <w:tc>
          <w:tcPr>
            <w:tcW w:w="1988" w:type="dxa"/>
            <w:vAlign w:val="center"/>
          </w:tcPr>
          <w:p>
            <w:pPr>
              <w:adjustRightInd w:val="0"/>
              <w:snapToGrid w:val="0"/>
              <w:spacing w:line="360" w:lineRule="exact"/>
              <w:jc w:val="center"/>
              <w:rPr>
                <w:rFonts w:eastAsia="黑体"/>
                <w:szCs w:val="21"/>
              </w:rPr>
            </w:pPr>
            <w:r>
              <w:rPr>
                <w:rFonts w:eastAsia="黑体"/>
                <w:szCs w:val="21"/>
              </w:rPr>
              <w:t>时间推进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28" w:type="dxa"/>
            <w:vMerge w:val="restart"/>
            <w:vAlign w:val="center"/>
          </w:tcPr>
          <w:p>
            <w:pPr>
              <w:adjustRightInd w:val="0"/>
              <w:snapToGrid w:val="0"/>
              <w:spacing w:line="360" w:lineRule="exact"/>
              <w:jc w:val="center"/>
              <w:rPr>
                <w:rFonts w:eastAsia="仿宋_GB2312"/>
                <w:szCs w:val="21"/>
              </w:rPr>
            </w:pPr>
            <w:r>
              <w:rPr>
                <w:rFonts w:eastAsia="仿宋_GB2312"/>
                <w:szCs w:val="21"/>
              </w:rPr>
              <w:t>市场监管</w:t>
            </w:r>
            <w:r>
              <w:rPr>
                <w:rFonts w:hint="eastAsia" w:eastAsia="仿宋_GB2312"/>
                <w:szCs w:val="21"/>
                <w:lang w:eastAsia="zh-CN"/>
              </w:rPr>
              <w:t>（农业农村）</w:t>
            </w:r>
            <w:r>
              <w:rPr>
                <w:rFonts w:eastAsia="仿宋_GB2312"/>
                <w:szCs w:val="21"/>
              </w:rPr>
              <w:t>部门</w:t>
            </w:r>
          </w:p>
        </w:tc>
        <w:tc>
          <w:tcPr>
            <w:tcW w:w="4829" w:type="dxa"/>
            <w:vAlign w:val="center"/>
          </w:tcPr>
          <w:p>
            <w:pPr>
              <w:adjustRightInd w:val="0"/>
              <w:snapToGrid w:val="0"/>
              <w:spacing w:line="360" w:lineRule="exact"/>
              <w:rPr>
                <w:rFonts w:eastAsia="仿宋_GB2312"/>
                <w:szCs w:val="21"/>
              </w:rPr>
            </w:pPr>
            <w:r>
              <w:rPr>
                <w:rFonts w:eastAsia="仿宋_GB2312"/>
                <w:szCs w:val="21"/>
              </w:rPr>
              <w:t>1.组织农业生产田块</w:t>
            </w:r>
            <w:r>
              <w:rPr>
                <w:rFonts w:hint="eastAsia" w:eastAsia="仿宋_GB2312"/>
                <w:szCs w:val="21"/>
                <w:lang w:eastAsia="zh-CN"/>
              </w:rPr>
              <w:t>、农村生活区及周边区域</w:t>
            </w:r>
            <w:r>
              <w:rPr>
                <w:rFonts w:eastAsia="仿宋_GB2312"/>
                <w:szCs w:val="21"/>
              </w:rPr>
              <w:t>的红火蚁监测防控</w:t>
            </w:r>
            <w:r>
              <w:rPr>
                <w:rFonts w:hint="eastAsia" w:eastAsia="仿宋_GB2312"/>
                <w:szCs w:val="21"/>
              </w:rPr>
              <w:t>。</w:t>
            </w:r>
            <w:r>
              <w:rPr>
                <w:rFonts w:eastAsia="仿宋_GB2312"/>
                <w:szCs w:val="21"/>
              </w:rPr>
              <w:t>汇总全域监测与防控数据。</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228" w:type="dxa"/>
            <w:vMerge w:val="continue"/>
            <w:vAlign w:val="center"/>
          </w:tcPr>
          <w:p>
            <w:pPr>
              <w:adjustRightInd w:val="0"/>
              <w:snapToGrid w:val="0"/>
              <w:spacing w:line="360" w:lineRule="exact"/>
              <w:rPr>
                <w:rFonts w:eastAsia="仿宋_GB2312"/>
                <w:szCs w:val="21"/>
              </w:rPr>
            </w:pPr>
          </w:p>
        </w:tc>
        <w:tc>
          <w:tcPr>
            <w:tcW w:w="4829" w:type="dxa"/>
            <w:vAlign w:val="center"/>
          </w:tcPr>
          <w:p>
            <w:pPr>
              <w:adjustRightInd w:val="0"/>
              <w:snapToGrid w:val="0"/>
              <w:spacing w:line="360" w:lineRule="exact"/>
              <w:rPr>
                <w:rFonts w:eastAsia="仿宋_GB2312"/>
                <w:szCs w:val="21"/>
              </w:rPr>
            </w:pPr>
            <w:r>
              <w:rPr>
                <w:rFonts w:eastAsia="仿宋_GB2312"/>
                <w:szCs w:val="21"/>
              </w:rPr>
              <w:t>2.开展带土植物及其产品产地检疫、调运检疫，对违规调运行为进行查处，</w:t>
            </w:r>
            <w:r>
              <w:rPr>
                <w:rFonts w:hint="eastAsia" w:eastAsia="仿宋_GB2312"/>
                <w:szCs w:val="21"/>
              </w:rPr>
              <w:t>涉及刑事案件移送</w:t>
            </w:r>
            <w:r>
              <w:rPr>
                <w:rFonts w:eastAsia="仿宋_GB2312"/>
                <w:szCs w:val="21"/>
              </w:rPr>
              <w:t>司法机关。</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228" w:type="dxa"/>
            <w:vMerge w:val="continue"/>
            <w:vAlign w:val="center"/>
          </w:tcPr>
          <w:p>
            <w:pPr>
              <w:adjustRightInd w:val="0"/>
              <w:snapToGrid w:val="0"/>
              <w:spacing w:line="360" w:lineRule="exact"/>
              <w:rPr>
                <w:rFonts w:eastAsia="仿宋_GB2312"/>
                <w:szCs w:val="21"/>
              </w:rPr>
            </w:pPr>
          </w:p>
        </w:tc>
        <w:tc>
          <w:tcPr>
            <w:tcW w:w="4829" w:type="dxa"/>
            <w:vAlign w:val="center"/>
          </w:tcPr>
          <w:p>
            <w:pPr>
              <w:adjustRightInd w:val="0"/>
              <w:snapToGrid w:val="0"/>
              <w:spacing w:line="360" w:lineRule="exact"/>
              <w:rPr>
                <w:rFonts w:eastAsia="仿宋_GB2312"/>
                <w:szCs w:val="21"/>
              </w:rPr>
            </w:pPr>
            <w:r>
              <w:rPr>
                <w:rFonts w:eastAsia="仿宋_GB2312"/>
                <w:szCs w:val="21"/>
              </w:rPr>
              <w:t>3.制定红火蚁防控工作方案、防控技术指引，组织指导宣传培训。</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228" w:type="dxa"/>
            <w:vMerge w:val="continue"/>
            <w:vAlign w:val="center"/>
          </w:tcPr>
          <w:p>
            <w:pPr>
              <w:adjustRightInd w:val="0"/>
              <w:snapToGrid w:val="0"/>
              <w:spacing w:line="360" w:lineRule="exact"/>
              <w:rPr>
                <w:rFonts w:eastAsia="仿宋_GB2312"/>
                <w:szCs w:val="21"/>
              </w:rPr>
            </w:pPr>
          </w:p>
        </w:tc>
        <w:tc>
          <w:tcPr>
            <w:tcW w:w="4829" w:type="dxa"/>
            <w:vAlign w:val="center"/>
          </w:tcPr>
          <w:p>
            <w:pPr>
              <w:adjustRightInd w:val="0"/>
              <w:snapToGrid w:val="0"/>
              <w:spacing w:line="360" w:lineRule="exact"/>
              <w:rPr>
                <w:rFonts w:eastAsia="仿宋_GB2312"/>
                <w:szCs w:val="21"/>
              </w:rPr>
            </w:pPr>
            <w:r>
              <w:rPr>
                <w:rFonts w:eastAsia="仿宋_GB2312"/>
                <w:szCs w:val="21"/>
              </w:rPr>
              <w:t>4.牵头组织开展红火蚁防控绩效评价、考核督导。</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每年</w:t>
            </w:r>
            <w:r>
              <w:rPr>
                <w:rFonts w:hint="eastAsia" w:eastAsia="仿宋_GB2312"/>
                <w:szCs w:val="21"/>
              </w:rPr>
              <w:t>7</w:t>
            </w:r>
            <w:r>
              <w:rPr>
                <w:rFonts w:eastAsia="仿宋_GB2312"/>
                <w:szCs w:val="21"/>
              </w:rPr>
              <w:t>月、1</w:t>
            </w:r>
            <w:r>
              <w:rPr>
                <w:rFonts w:hint="eastAsia" w:eastAsia="仿宋_GB2312"/>
                <w:szCs w:val="21"/>
              </w:rPr>
              <w:t>2</w:t>
            </w:r>
            <w:r>
              <w:rPr>
                <w:rFonts w:eastAsia="仿宋_GB2312"/>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228" w:type="dxa"/>
            <w:vAlign w:val="center"/>
          </w:tcPr>
          <w:p>
            <w:pPr>
              <w:adjustRightInd w:val="0"/>
              <w:snapToGrid w:val="0"/>
              <w:spacing w:line="360" w:lineRule="exact"/>
              <w:jc w:val="center"/>
              <w:rPr>
                <w:rFonts w:eastAsia="仿宋_GB2312"/>
                <w:szCs w:val="21"/>
              </w:rPr>
            </w:pPr>
            <w:r>
              <w:rPr>
                <w:rFonts w:eastAsia="仿宋_GB2312"/>
                <w:szCs w:val="21"/>
              </w:rPr>
              <w:t>发展改革部门</w:t>
            </w:r>
          </w:p>
        </w:tc>
        <w:tc>
          <w:tcPr>
            <w:tcW w:w="4829" w:type="dxa"/>
            <w:vAlign w:val="center"/>
          </w:tcPr>
          <w:p>
            <w:pPr>
              <w:adjustRightInd w:val="0"/>
              <w:snapToGrid w:val="0"/>
              <w:spacing w:line="360" w:lineRule="exact"/>
              <w:rPr>
                <w:rFonts w:eastAsia="仿宋_GB2312"/>
                <w:szCs w:val="21"/>
              </w:rPr>
            </w:pPr>
            <w:r>
              <w:rPr>
                <w:rFonts w:eastAsia="仿宋_GB2312"/>
                <w:szCs w:val="21"/>
              </w:rPr>
              <w:t>支持红火蚁监测防控体系基础设施建设，监测红火蚁防控物资市场价格。</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8" w:type="dxa"/>
            <w:vAlign w:val="center"/>
          </w:tcPr>
          <w:p>
            <w:pPr>
              <w:adjustRightInd w:val="0"/>
              <w:snapToGrid w:val="0"/>
              <w:spacing w:line="360" w:lineRule="exact"/>
              <w:jc w:val="center"/>
              <w:rPr>
                <w:rFonts w:eastAsia="仿宋_GB2312"/>
                <w:szCs w:val="21"/>
              </w:rPr>
            </w:pPr>
            <w:r>
              <w:rPr>
                <w:rFonts w:eastAsia="仿宋_GB2312"/>
                <w:szCs w:val="21"/>
              </w:rPr>
              <w:t>教育部门</w:t>
            </w:r>
          </w:p>
        </w:tc>
        <w:tc>
          <w:tcPr>
            <w:tcW w:w="4829" w:type="dxa"/>
            <w:vAlign w:val="center"/>
          </w:tcPr>
          <w:p>
            <w:pPr>
              <w:adjustRightInd w:val="0"/>
              <w:snapToGrid w:val="0"/>
              <w:spacing w:line="360" w:lineRule="exact"/>
              <w:rPr>
                <w:rFonts w:eastAsia="仿宋_GB2312"/>
                <w:szCs w:val="21"/>
              </w:rPr>
            </w:pPr>
            <w:r>
              <w:rPr>
                <w:rFonts w:eastAsia="仿宋_GB2312"/>
                <w:szCs w:val="21"/>
              </w:rPr>
              <w:t>负责学校和教育部门批准的教育培训机构范围内的红火蚁防控工作。开展红火蚁防疫宣传科普教育，指导学生及教育从业工作人员做好安全防护工作。</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228" w:type="dxa"/>
            <w:vAlign w:val="center"/>
          </w:tcPr>
          <w:p>
            <w:pPr>
              <w:adjustRightInd w:val="0"/>
              <w:snapToGrid w:val="0"/>
              <w:spacing w:line="360" w:lineRule="exact"/>
              <w:jc w:val="center"/>
              <w:rPr>
                <w:rFonts w:eastAsia="仿宋_GB2312"/>
                <w:szCs w:val="21"/>
              </w:rPr>
            </w:pPr>
            <w:r>
              <w:rPr>
                <w:rFonts w:eastAsia="仿宋_GB2312"/>
                <w:szCs w:val="21"/>
              </w:rPr>
              <w:t>科学技术部门</w:t>
            </w:r>
          </w:p>
        </w:tc>
        <w:tc>
          <w:tcPr>
            <w:tcW w:w="4829" w:type="dxa"/>
            <w:vAlign w:val="center"/>
          </w:tcPr>
          <w:p>
            <w:pPr>
              <w:adjustRightInd w:val="0"/>
              <w:snapToGrid w:val="0"/>
              <w:spacing w:line="360" w:lineRule="exact"/>
              <w:rPr>
                <w:rFonts w:eastAsia="仿宋_GB2312"/>
                <w:szCs w:val="21"/>
              </w:rPr>
            </w:pPr>
            <w:r>
              <w:rPr>
                <w:rFonts w:eastAsia="仿宋_GB2312"/>
                <w:szCs w:val="21"/>
              </w:rPr>
              <w:t>负责组织开展红火蚁监测防控技术攻关研究，为监测防控和应急处置提供科学技术保障。</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8" w:type="dxa"/>
            <w:vAlign w:val="center"/>
          </w:tcPr>
          <w:p>
            <w:pPr>
              <w:adjustRightInd w:val="0"/>
              <w:snapToGrid w:val="0"/>
              <w:spacing w:line="360" w:lineRule="exact"/>
              <w:jc w:val="center"/>
              <w:rPr>
                <w:rFonts w:eastAsia="仿宋_GB2312"/>
                <w:szCs w:val="21"/>
              </w:rPr>
            </w:pPr>
            <w:r>
              <w:rPr>
                <w:rFonts w:eastAsia="仿宋_GB2312"/>
                <w:szCs w:val="21"/>
              </w:rPr>
              <w:t>公安部门</w:t>
            </w:r>
          </w:p>
        </w:tc>
        <w:tc>
          <w:tcPr>
            <w:tcW w:w="4829" w:type="dxa"/>
            <w:vAlign w:val="center"/>
          </w:tcPr>
          <w:p>
            <w:pPr>
              <w:adjustRightInd w:val="0"/>
              <w:snapToGrid w:val="0"/>
              <w:spacing w:line="360" w:lineRule="exact"/>
              <w:rPr>
                <w:rFonts w:eastAsia="仿宋_GB2312"/>
                <w:szCs w:val="21"/>
              </w:rPr>
            </w:pPr>
            <w:r>
              <w:rPr>
                <w:rFonts w:eastAsia="仿宋_GB2312"/>
                <w:szCs w:val="21"/>
              </w:rPr>
              <w:t>参与处置红火蚁疫情有关的突发事件，维护社会治安秩序稳定。配合</w:t>
            </w:r>
            <w:r>
              <w:rPr>
                <w:rFonts w:hint="eastAsia" w:eastAsia="仿宋_GB2312"/>
                <w:szCs w:val="21"/>
              </w:rPr>
              <w:t>市场监管</w:t>
            </w:r>
            <w:r>
              <w:rPr>
                <w:rFonts w:eastAsia="仿宋_GB2312"/>
                <w:szCs w:val="21"/>
              </w:rPr>
              <w:t>部门参加当地道路联合检查站。</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228" w:type="dxa"/>
            <w:vAlign w:val="center"/>
          </w:tcPr>
          <w:p>
            <w:pPr>
              <w:adjustRightInd w:val="0"/>
              <w:snapToGrid w:val="0"/>
              <w:spacing w:line="360" w:lineRule="exact"/>
              <w:jc w:val="center"/>
              <w:rPr>
                <w:rFonts w:eastAsia="仿宋_GB2312"/>
                <w:szCs w:val="21"/>
              </w:rPr>
            </w:pPr>
            <w:r>
              <w:rPr>
                <w:rFonts w:eastAsia="仿宋_GB2312"/>
                <w:szCs w:val="21"/>
              </w:rPr>
              <w:t>财政部门</w:t>
            </w:r>
          </w:p>
        </w:tc>
        <w:tc>
          <w:tcPr>
            <w:tcW w:w="4829" w:type="dxa"/>
            <w:vAlign w:val="center"/>
          </w:tcPr>
          <w:p>
            <w:pPr>
              <w:adjustRightInd w:val="0"/>
              <w:snapToGrid w:val="0"/>
              <w:spacing w:line="360" w:lineRule="exact"/>
              <w:rPr>
                <w:rFonts w:eastAsia="仿宋_GB2312"/>
                <w:szCs w:val="21"/>
              </w:rPr>
            </w:pPr>
            <w:r>
              <w:rPr>
                <w:rFonts w:eastAsia="仿宋_GB2312"/>
                <w:szCs w:val="21"/>
              </w:rPr>
              <w:t>负责经费保障，统筹安排和及时拨付红火蚁应急救灾和防控经费。</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228" w:type="dxa"/>
            <w:vMerge w:val="restart"/>
            <w:vAlign w:val="center"/>
          </w:tcPr>
          <w:p>
            <w:pPr>
              <w:adjustRightInd w:val="0"/>
              <w:snapToGrid w:val="0"/>
              <w:spacing w:line="360" w:lineRule="exact"/>
              <w:jc w:val="center"/>
              <w:rPr>
                <w:rFonts w:eastAsia="仿宋_GB2312"/>
                <w:szCs w:val="21"/>
              </w:rPr>
            </w:pPr>
            <w:r>
              <w:rPr>
                <w:rFonts w:eastAsia="仿宋_GB2312"/>
                <w:szCs w:val="21"/>
              </w:rPr>
              <w:t>城管和综合执法部门</w:t>
            </w:r>
          </w:p>
          <w:p>
            <w:pPr>
              <w:adjustRightInd w:val="0"/>
              <w:snapToGrid w:val="0"/>
              <w:spacing w:line="360" w:lineRule="exact"/>
              <w:rPr>
                <w:rFonts w:eastAsia="仿宋_GB2312"/>
                <w:szCs w:val="21"/>
              </w:rPr>
            </w:pPr>
          </w:p>
        </w:tc>
        <w:tc>
          <w:tcPr>
            <w:tcW w:w="4829" w:type="dxa"/>
            <w:vAlign w:val="center"/>
          </w:tcPr>
          <w:p>
            <w:pPr>
              <w:adjustRightInd w:val="0"/>
              <w:snapToGrid w:val="0"/>
              <w:spacing w:line="360" w:lineRule="exact"/>
              <w:rPr>
                <w:rFonts w:eastAsia="仿宋_GB2312"/>
                <w:szCs w:val="21"/>
              </w:rPr>
            </w:pPr>
            <w:r>
              <w:rPr>
                <w:rFonts w:eastAsia="仿宋_GB2312"/>
                <w:szCs w:val="21"/>
              </w:rPr>
              <w:t>1.负责</w:t>
            </w:r>
            <w:r>
              <w:rPr>
                <w:rFonts w:hint="default" w:ascii="Times New Roman" w:hAnsi="Times New Roman" w:eastAsia="仿宋_GB2312" w:cs="Times New Roman"/>
                <w:b w:val="0"/>
                <w:bCs w:val="0"/>
                <w:color w:val="auto"/>
                <w:sz w:val="21"/>
                <w:szCs w:val="21"/>
                <w:vertAlign w:val="baseline"/>
                <w:lang w:val="en-US" w:eastAsia="zh-CN"/>
              </w:rPr>
              <w:t>直接管辖的城市绿地、市政公园、森林</w:t>
            </w:r>
            <w:r>
              <w:rPr>
                <w:rFonts w:hint="eastAsia" w:eastAsia="仿宋_GB2312" w:cs="Times New Roman"/>
                <w:b w:val="0"/>
                <w:bCs w:val="0"/>
                <w:color w:val="auto"/>
                <w:sz w:val="21"/>
                <w:szCs w:val="21"/>
                <w:vertAlign w:val="baseline"/>
                <w:lang w:val="en-US" w:eastAsia="zh-CN"/>
              </w:rPr>
              <w:t>（</w:t>
            </w:r>
            <w:r>
              <w:rPr>
                <w:rFonts w:hint="default" w:ascii="Times New Roman" w:hAnsi="Times New Roman" w:eastAsia="仿宋_GB2312" w:cs="Times New Roman"/>
                <w:b w:val="0"/>
                <w:bCs w:val="0"/>
                <w:color w:val="auto"/>
                <w:sz w:val="21"/>
                <w:szCs w:val="21"/>
                <w:vertAlign w:val="baseline"/>
                <w:lang w:val="en-US" w:eastAsia="zh-CN"/>
              </w:rPr>
              <w:t>郊野</w:t>
            </w:r>
            <w:r>
              <w:rPr>
                <w:rFonts w:hint="eastAsia" w:eastAsia="仿宋_GB2312" w:cs="Times New Roman"/>
                <w:b w:val="0"/>
                <w:bCs w:val="0"/>
                <w:color w:val="auto"/>
                <w:sz w:val="21"/>
                <w:szCs w:val="21"/>
                <w:vertAlign w:val="baseline"/>
                <w:lang w:val="en-US" w:eastAsia="zh-CN"/>
              </w:rPr>
              <w:t>）</w:t>
            </w:r>
            <w:r>
              <w:rPr>
                <w:rFonts w:hint="default" w:ascii="Times New Roman" w:hAnsi="Times New Roman" w:eastAsia="仿宋_GB2312" w:cs="Times New Roman"/>
                <w:b w:val="0"/>
                <w:bCs w:val="0"/>
                <w:color w:val="auto"/>
                <w:sz w:val="21"/>
                <w:szCs w:val="21"/>
                <w:vertAlign w:val="baseline"/>
                <w:lang w:val="en-US" w:eastAsia="zh-CN"/>
              </w:rPr>
              <w:t>公园</w:t>
            </w:r>
            <w:r>
              <w:rPr>
                <w:rFonts w:eastAsia="仿宋_GB2312"/>
                <w:szCs w:val="21"/>
              </w:rPr>
              <w:t>、园林绿化带</w:t>
            </w:r>
            <w:r>
              <w:rPr>
                <w:rFonts w:hint="eastAsia" w:eastAsia="仿宋_GB2312"/>
                <w:szCs w:val="21"/>
              </w:rPr>
              <w:t>、</w:t>
            </w:r>
            <w:r>
              <w:rPr>
                <w:rFonts w:eastAsia="仿宋_GB2312"/>
                <w:szCs w:val="21"/>
              </w:rPr>
              <w:t>生活垃圾处理场所等区域的红火蚁防控；开展巡查，协助配合开展监测普查及临时性突发任务。</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8" w:type="dxa"/>
            <w:vMerge w:val="continue"/>
            <w:vAlign w:val="center"/>
          </w:tcPr>
          <w:p>
            <w:pPr>
              <w:adjustRightInd w:val="0"/>
              <w:snapToGrid w:val="0"/>
              <w:spacing w:line="360" w:lineRule="exact"/>
              <w:rPr>
                <w:rFonts w:eastAsia="仿宋_GB2312"/>
                <w:szCs w:val="21"/>
              </w:rPr>
            </w:pPr>
          </w:p>
        </w:tc>
        <w:tc>
          <w:tcPr>
            <w:tcW w:w="4829" w:type="dxa"/>
            <w:vAlign w:val="center"/>
          </w:tcPr>
          <w:p>
            <w:pPr>
              <w:adjustRightInd w:val="0"/>
              <w:snapToGrid w:val="0"/>
              <w:spacing w:line="360" w:lineRule="exact"/>
              <w:rPr>
                <w:rFonts w:eastAsia="仿宋_GB2312"/>
                <w:szCs w:val="21"/>
              </w:rPr>
            </w:pPr>
            <w:r>
              <w:rPr>
                <w:rFonts w:eastAsia="仿宋_GB2312"/>
                <w:szCs w:val="21"/>
              </w:rPr>
              <w:t>2.督促</w:t>
            </w:r>
            <w:r>
              <w:rPr>
                <w:rFonts w:hint="default" w:ascii="Times New Roman" w:hAnsi="Times New Roman" w:eastAsia="仿宋_GB2312" w:cs="Times New Roman"/>
                <w:b w:val="0"/>
                <w:bCs w:val="0"/>
                <w:color w:val="auto"/>
                <w:sz w:val="21"/>
                <w:szCs w:val="21"/>
                <w:vertAlign w:val="baseline"/>
                <w:lang w:val="en-US" w:eastAsia="zh-CN"/>
              </w:rPr>
              <w:t>市政园林绿化管养单位</w:t>
            </w:r>
            <w:r>
              <w:rPr>
                <w:rFonts w:eastAsia="仿宋_GB2312"/>
                <w:szCs w:val="21"/>
              </w:rPr>
              <w:t>严格遵守植物检疫法规，主动查验植物调运检疫证书，对疫区调入的绿化植物采取消杀等防范措施。</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228" w:type="dxa"/>
            <w:vMerge w:val="restart"/>
            <w:vAlign w:val="center"/>
          </w:tcPr>
          <w:p>
            <w:pPr>
              <w:adjustRightInd w:val="0"/>
              <w:snapToGrid w:val="0"/>
              <w:spacing w:line="360" w:lineRule="exact"/>
              <w:jc w:val="center"/>
              <w:rPr>
                <w:rFonts w:eastAsia="仿宋_GB2312"/>
                <w:szCs w:val="21"/>
              </w:rPr>
            </w:pPr>
            <w:r>
              <w:rPr>
                <w:rFonts w:eastAsia="仿宋_GB2312"/>
                <w:szCs w:val="21"/>
              </w:rPr>
              <w:t>住房建设部门</w:t>
            </w:r>
          </w:p>
        </w:tc>
        <w:tc>
          <w:tcPr>
            <w:tcW w:w="4829" w:type="dxa"/>
            <w:vAlign w:val="center"/>
          </w:tcPr>
          <w:p>
            <w:pPr>
              <w:adjustRightInd w:val="0"/>
              <w:snapToGrid w:val="0"/>
              <w:spacing w:line="360" w:lineRule="exact"/>
              <w:rPr>
                <w:rFonts w:eastAsia="仿宋_GB2312"/>
                <w:szCs w:val="21"/>
              </w:rPr>
            </w:pPr>
            <w:r>
              <w:rPr>
                <w:rFonts w:eastAsia="仿宋_GB2312"/>
                <w:szCs w:val="21"/>
              </w:rPr>
              <w:t>1.</w:t>
            </w:r>
            <w:r>
              <w:rPr>
                <w:rFonts w:hint="eastAsia" w:eastAsia="仿宋_GB2312"/>
                <w:szCs w:val="21"/>
              </w:rPr>
              <w:t>负责</w:t>
            </w:r>
            <w:r>
              <w:rPr>
                <w:rFonts w:hint="eastAsia" w:eastAsia="仿宋_GB2312"/>
                <w:szCs w:val="21"/>
                <w:lang w:val="en-US" w:eastAsia="zh-CN"/>
              </w:rPr>
              <w:t>督促相关管理单位做好</w:t>
            </w:r>
            <w:r>
              <w:rPr>
                <w:rFonts w:hint="eastAsia" w:eastAsia="仿宋_GB2312"/>
                <w:szCs w:val="21"/>
              </w:rPr>
              <w:t>管辖</w:t>
            </w:r>
            <w:r>
              <w:rPr>
                <w:rFonts w:hint="eastAsia" w:eastAsia="仿宋_GB2312"/>
                <w:szCs w:val="21"/>
                <w:lang w:val="en-US" w:eastAsia="zh-CN"/>
              </w:rPr>
              <w:t>范围内的建筑工地</w:t>
            </w:r>
            <w:r>
              <w:rPr>
                <w:rFonts w:hint="eastAsia" w:eastAsia="仿宋_GB2312"/>
                <w:szCs w:val="21"/>
              </w:rPr>
              <w:t>和建筑垃圾处理场所等区域的红火蚁防治。</w:t>
            </w:r>
          </w:p>
        </w:tc>
        <w:tc>
          <w:tcPr>
            <w:tcW w:w="1988" w:type="dxa"/>
            <w:vMerge w:val="restart"/>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228" w:type="dxa"/>
            <w:vMerge w:val="continue"/>
            <w:vAlign w:val="center"/>
          </w:tcPr>
          <w:p>
            <w:pPr>
              <w:adjustRightInd w:val="0"/>
              <w:snapToGrid w:val="0"/>
              <w:spacing w:line="360" w:lineRule="exact"/>
              <w:jc w:val="center"/>
              <w:rPr>
                <w:rFonts w:eastAsia="仿宋_GB2312"/>
                <w:szCs w:val="21"/>
              </w:rPr>
            </w:pPr>
          </w:p>
        </w:tc>
        <w:tc>
          <w:tcPr>
            <w:tcW w:w="4829" w:type="dxa"/>
            <w:vAlign w:val="center"/>
          </w:tcPr>
          <w:p>
            <w:pPr>
              <w:adjustRightInd w:val="0"/>
              <w:snapToGrid w:val="0"/>
              <w:spacing w:line="360" w:lineRule="exact"/>
              <w:rPr>
                <w:rFonts w:eastAsia="仿宋_GB2312"/>
                <w:szCs w:val="21"/>
              </w:rPr>
            </w:pPr>
            <w:r>
              <w:rPr>
                <w:rFonts w:hint="eastAsia" w:eastAsia="仿宋_GB2312"/>
                <w:szCs w:val="21"/>
              </w:rPr>
              <w:t>2.</w:t>
            </w:r>
            <w:r>
              <w:rPr>
                <w:rFonts w:eastAsia="仿宋_GB2312"/>
                <w:szCs w:val="21"/>
              </w:rPr>
              <w:t>督促建设施工有关单位遵守植物检疫法规，对从疫情发生区调运建筑材料、废弃物品配合检疫检查，采取防范措施</w:t>
            </w:r>
            <w:r>
              <w:rPr>
                <w:rFonts w:hint="eastAsia" w:eastAsia="仿宋_GB2312"/>
                <w:szCs w:val="21"/>
              </w:rPr>
              <w:t>。</w:t>
            </w:r>
          </w:p>
        </w:tc>
        <w:tc>
          <w:tcPr>
            <w:tcW w:w="1988" w:type="dxa"/>
            <w:vMerge w:val="continue"/>
            <w:vAlign w:val="center"/>
          </w:tcPr>
          <w:p>
            <w:pPr>
              <w:adjustRightInd w:val="0"/>
              <w:snapToGrid w:val="0"/>
              <w:spacing w:line="36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28" w:type="dxa"/>
            <w:vMerge w:val="restart"/>
            <w:vAlign w:val="center"/>
          </w:tcPr>
          <w:p>
            <w:pPr>
              <w:adjustRightInd w:val="0"/>
              <w:snapToGrid w:val="0"/>
              <w:spacing w:line="360" w:lineRule="exact"/>
              <w:jc w:val="center"/>
              <w:rPr>
                <w:rFonts w:eastAsia="仿宋_GB2312"/>
                <w:szCs w:val="21"/>
              </w:rPr>
            </w:pPr>
            <w:r>
              <w:rPr>
                <w:rFonts w:eastAsia="仿宋_GB2312"/>
                <w:szCs w:val="21"/>
              </w:rPr>
              <w:t>自然资源（林业）部门</w:t>
            </w:r>
          </w:p>
        </w:tc>
        <w:tc>
          <w:tcPr>
            <w:tcW w:w="4829" w:type="dxa"/>
            <w:vAlign w:val="center"/>
          </w:tcPr>
          <w:p>
            <w:pPr>
              <w:adjustRightInd w:val="0"/>
              <w:snapToGrid w:val="0"/>
              <w:spacing w:line="360" w:lineRule="exact"/>
              <w:rPr>
                <w:rFonts w:eastAsia="仿宋_GB2312"/>
                <w:szCs w:val="21"/>
              </w:rPr>
            </w:pPr>
            <w:r>
              <w:rPr>
                <w:rFonts w:eastAsia="仿宋_GB2312"/>
                <w:szCs w:val="21"/>
              </w:rPr>
              <w:t>1.负责组织</w:t>
            </w:r>
            <w:r>
              <w:rPr>
                <w:rFonts w:hint="default" w:ascii="Times New Roman" w:hAnsi="Times New Roman" w:eastAsia="仿宋_GB2312" w:cs="Times New Roman"/>
                <w:b w:val="0"/>
                <w:bCs w:val="0"/>
                <w:color w:val="auto"/>
                <w:sz w:val="21"/>
                <w:szCs w:val="21"/>
                <w:vertAlign w:val="baseline"/>
                <w:lang w:val="en-US" w:eastAsia="zh-CN"/>
              </w:rPr>
              <w:t>直接管辖的林地范围（含自然保护区、风景区、地质公园）</w:t>
            </w:r>
            <w:r>
              <w:rPr>
                <w:rFonts w:hint="eastAsia" w:eastAsia="仿宋_GB2312"/>
                <w:szCs w:val="21"/>
              </w:rPr>
              <w:t>和林业</w:t>
            </w:r>
            <w:r>
              <w:rPr>
                <w:rFonts w:eastAsia="仿宋_GB2312"/>
                <w:szCs w:val="21"/>
              </w:rPr>
              <w:t>苗圃等区域的监测防控，按时</w:t>
            </w:r>
            <w:r>
              <w:rPr>
                <w:rFonts w:hint="eastAsia" w:eastAsia="仿宋_GB2312"/>
                <w:szCs w:val="21"/>
              </w:rPr>
              <w:t>向同级防控指挥部办公室</w:t>
            </w:r>
            <w:r>
              <w:rPr>
                <w:rFonts w:eastAsia="仿宋_GB2312"/>
                <w:szCs w:val="21"/>
              </w:rPr>
              <w:t>报送监测防治情况。</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228" w:type="dxa"/>
            <w:vMerge w:val="continue"/>
            <w:vAlign w:val="center"/>
          </w:tcPr>
          <w:p>
            <w:pPr>
              <w:adjustRightInd w:val="0"/>
              <w:snapToGrid w:val="0"/>
              <w:spacing w:line="360" w:lineRule="exact"/>
              <w:rPr>
                <w:rFonts w:eastAsia="仿宋_GB2312"/>
                <w:szCs w:val="21"/>
              </w:rPr>
            </w:pPr>
          </w:p>
        </w:tc>
        <w:tc>
          <w:tcPr>
            <w:tcW w:w="4829" w:type="dxa"/>
            <w:vAlign w:val="center"/>
          </w:tcPr>
          <w:p>
            <w:pPr>
              <w:adjustRightInd w:val="0"/>
              <w:snapToGrid w:val="0"/>
              <w:spacing w:line="360" w:lineRule="exact"/>
              <w:rPr>
                <w:rFonts w:eastAsia="仿宋_GB2312"/>
                <w:szCs w:val="21"/>
              </w:rPr>
            </w:pPr>
            <w:r>
              <w:rPr>
                <w:rFonts w:eastAsia="仿宋_GB2312"/>
                <w:szCs w:val="21"/>
              </w:rPr>
              <w:t>2.开展带土植物及其产品产地检疫、调运检疫，协助执法部门对违规调运行为进行查处，</w:t>
            </w:r>
            <w:r>
              <w:rPr>
                <w:rFonts w:hint="eastAsia" w:eastAsia="仿宋_GB2312"/>
                <w:szCs w:val="21"/>
              </w:rPr>
              <w:t>涉及刑事案件移送</w:t>
            </w:r>
            <w:r>
              <w:rPr>
                <w:rFonts w:eastAsia="仿宋_GB2312"/>
                <w:szCs w:val="21"/>
              </w:rPr>
              <w:t>司法机关。</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28" w:type="dxa"/>
            <w:vMerge w:val="continue"/>
            <w:vAlign w:val="center"/>
          </w:tcPr>
          <w:p>
            <w:pPr>
              <w:adjustRightInd w:val="0"/>
              <w:snapToGrid w:val="0"/>
              <w:spacing w:line="360" w:lineRule="exact"/>
              <w:rPr>
                <w:rFonts w:eastAsia="仿宋_GB2312"/>
                <w:szCs w:val="21"/>
              </w:rPr>
            </w:pPr>
          </w:p>
        </w:tc>
        <w:tc>
          <w:tcPr>
            <w:tcW w:w="4829" w:type="dxa"/>
            <w:vAlign w:val="center"/>
          </w:tcPr>
          <w:p>
            <w:pPr>
              <w:adjustRightInd w:val="0"/>
              <w:snapToGrid w:val="0"/>
              <w:spacing w:line="360" w:lineRule="exact"/>
              <w:rPr>
                <w:rFonts w:eastAsia="仿宋_GB2312"/>
                <w:szCs w:val="21"/>
              </w:rPr>
            </w:pPr>
            <w:r>
              <w:rPr>
                <w:rFonts w:eastAsia="仿宋_GB2312"/>
                <w:szCs w:val="21"/>
              </w:rPr>
              <w:t>3.制定林业红火蚁防控工作方案、防控技术指引，组织指导宣传培训。</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8" w:type="dxa"/>
            <w:vMerge w:val="restart"/>
            <w:vAlign w:val="center"/>
          </w:tcPr>
          <w:p>
            <w:pPr>
              <w:adjustRightInd w:val="0"/>
              <w:snapToGrid w:val="0"/>
              <w:spacing w:line="360" w:lineRule="exact"/>
              <w:jc w:val="center"/>
              <w:rPr>
                <w:rFonts w:eastAsia="仿宋_GB2312"/>
                <w:szCs w:val="21"/>
              </w:rPr>
            </w:pPr>
            <w:r>
              <w:rPr>
                <w:rFonts w:eastAsia="仿宋_GB2312"/>
                <w:szCs w:val="21"/>
              </w:rPr>
              <w:t>交通运输部门</w:t>
            </w:r>
          </w:p>
        </w:tc>
        <w:tc>
          <w:tcPr>
            <w:tcW w:w="4829" w:type="dxa"/>
            <w:vAlign w:val="center"/>
          </w:tcPr>
          <w:p>
            <w:pPr>
              <w:adjustRightInd w:val="0"/>
              <w:snapToGrid w:val="0"/>
              <w:spacing w:line="360" w:lineRule="exact"/>
              <w:rPr>
                <w:rFonts w:eastAsia="仿宋_GB2312"/>
                <w:szCs w:val="21"/>
              </w:rPr>
            </w:pPr>
            <w:r>
              <w:rPr>
                <w:rFonts w:eastAsia="仿宋_GB2312"/>
                <w:szCs w:val="21"/>
              </w:rPr>
              <w:t>1.负责公路、水路等交通管辖范围内的红火蚁防控工作。按时</w:t>
            </w:r>
            <w:r>
              <w:rPr>
                <w:rFonts w:hint="eastAsia" w:eastAsia="仿宋_GB2312"/>
                <w:szCs w:val="21"/>
              </w:rPr>
              <w:t>向同级防控指挥部办公室</w:t>
            </w:r>
            <w:r>
              <w:rPr>
                <w:rFonts w:eastAsia="仿宋_GB2312"/>
                <w:szCs w:val="21"/>
              </w:rPr>
              <w:t>报送防治面积、药物投入等情况。开展巡查，协助配合开展监测普查及临时性突发任务。</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228" w:type="dxa"/>
            <w:vMerge w:val="continue"/>
            <w:vAlign w:val="center"/>
          </w:tcPr>
          <w:p>
            <w:pPr>
              <w:adjustRightInd w:val="0"/>
              <w:snapToGrid w:val="0"/>
              <w:spacing w:line="360" w:lineRule="exact"/>
              <w:rPr>
                <w:rFonts w:eastAsia="仿宋_GB2312"/>
                <w:szCs w:val="21"/>
              </w:rPr>
            </w:pPr>
          </w:p>
        </w:tc>
        <w:tc>
          <w:tcPr>
            <w:tcW w:w="4829" w:type="dxa"/>
            <w:vAlign w:val="center"/>
          </w:tcPr>
          <w:p>
            <w:pPr>
              <w:adjustRightInd w:val="0"/>
              <w:snapToGrid w:val="0"/>
              <w:spacing w:line="360" w:lineRule="exact"/>
              <w:rPr>
                <w:rFonts w:eastAsia="仿宋_GB2312"/>
                <w:szCs w:val="21"/>
              </w:rPr>
            </w:pPr>
            <w:r>
              <w:rPr>
                <w:rFonts w:eastAsia="仿宋_GB2312"/>
                <w:szCs w:val="21"/>
              </w:rPr>
              <w:t>2.</w:t>
            </w:r>
            <w:r>
              <w:rPr>
                <w:rFonts w:hint="eastAsia" w:eastAsia="仿宋_GB2312"/>
                <w:szCs w:val="21"/>
              </w:rPr>
              <w:t>配合相关部门</w:t>
            </w:r>
            <w:r>
              <w:rPr>
                <w:rFonts w:eastAsia="仿宋_GB2312"/>
                <w:szCs w:val="21"/>
              </w:rPr>
              <w:t>督促施工单位严格遵守植物检疫法规，主动查验植物调运检疫证书，对疫区调入的建筑材料、土方、绿化植物采取消杀等防范措施。</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228" w:type="dxa"/>
            <w:vMerge w:val="continue"/>
            <w:vAlign w:val="center"/>
          </w:tcPr>
          <w:p>
            <w:pPr>
              <w:adjustRightInd w:val="0"/>
              <w:snapToGrid w:val="0"/>
              <w:spacing w:line="360" w:lineRule="exact"/>
              <w:rPr>
                <w:rFonts w:eastAsia="仿宋_GB2312"/>
                <w:szCs w:val="21"/>
              </w:rPr>
            </w:pPr>
          </w:p>
        </w:tc>
        <w:tc>
          <w:tcPr>
            <w:tcW w:w="4829" w:type="dxa"/>
            <w:vAlign w:val="center"/>
          </w:tcPr>
          <w:p>
            <w:pPr>
              <w:adjustRightInd w:val="0"/>
              <w:snapToGrid w:val="0"/>
              <w:spacing w:line="360" w:lineRule="exact"/>
              <w:rPr>
                <w:rFonts w:eastAsia="仿宋_GB2312"/>
                <w:szCs w:val="21"/>
              </w:rPr>
            </w:pPr>
            <w:r>
              <w:rPr>
                <w:rFonts w:eastAsia="仿宋_GB2312"/>
                <w:szCs w:val="21"/>
              </w:rPr>
              <w:t>3.</w:t>
            </w:r>
            <w:r>
              <w:rPr>
                <w:rFonts w:hint="eastAsia" w:eastAsia="仿宋_GB2312"/>
                <w:szCs w:val="21"/>
              </w:rPr>
              <w:t>配合相关部门</w:t>
            </w:r>
            <w:r>
              <w:rPr>
                <w:rFonts w:eastAsia="仿宋_GB2312"/>
                <w:szCs w:val="21"/>
              </w:rPr>
              <w:t>督促指导道路货运经营企业做好承运相关货物植物检疫证书查验。</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228" w:type="dxa"/>
            <w:vAlign w:val="center"/>
          </w:tcPr>
          <w:p>
            <w:pPr>
              <w:adjustRightInd w:val="0"/>
              <w:snapToGrid w:val="0"/>
              <w:spacing w:line="360" w:lineRule="exact"/>
              <w:jc w:val="center"/>
              <w:rPr>
                <w:rFonts w:eastAsia="仿宋_GB2312"/>
                <w:szCs w:val="21"/>
              </w:rPr>
            </w:pPr>
            <w:r>
              <w:rPr>
                <w:rFonts w:eastAsia="仿宋_GB2312"/>
                <w:szCs w:val="21"/>
              </w:rPr>
              <w:t>水务部门</w:t>
            </w:r>
          </w:p>
        </w:tc>
        <w:tc>
          <w:tcPr>
            <w:tcW w:w="4829" w:type="dxa"/>
            <w:vAlign w:val="center"/>
          </w:tcPr>
          <w:p>
            <w:pPr>
              <w:adjustRightInd w:val="0"/>
              <w:snapToGrid w:val="0"/>
              <w:spacing w:line="360" w:lineRule="exact"/>
              <w:rPr>
                <w:rFonts w:eastAsia="仿宋_GB2312"/>
                <w:szCs w:val="21"/>
              </w:rPr>
            </w:pPr>
            <w:r>
              <w:rPr>
                <w:rFonts w:eastAsia="仿宋_GB2312"/>
                <w:szCs w:val="21"/>
              </w:rPr>
              <w:t>负责管辖范围内水利工程、河流湖库</w:t>
            </w:r>
            <w:r>
              <w:rPr>
                <w:rFonts w:hint="eastAsia" w:eastAsia="仿宋_GB2312"/>
                <w:szCs w:val="21"/>
              </w:rPr>
              <w:t>周边绿化区域的</w:t>
            </w:r>
            <w:r>
              <w:rPr>
                <w:rFonts w:eastAsia="仿宋_GB2312"/>
                <w:szCs w:val="21"/>
              </w:rPr>
              <w:t>红火蚁防治工作。</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228" w:type="dxa"/>
            <w:vAlign w:val="center"/>
          </w:tcPr>
          <w:p>
            <w:pPr>
              <w:adjustRightInd w:val="0"/>
              <w:snapToGrid w:val="0"/>
              <w:spacing w:line="360" w:lineRule="exact"/>
              <w:jc w:val="center"/>
              <w:rPr>
                <w:rFonts w:eastAsia="仿宋_GB2312"/>
                <w:szCs w:val="21"/>
              </w:rPr>
            </w:pPr>
            <w:r>
              <w:rPr>
                <w:rFonts w:eastAsia="仿宋_GB2312"/>
                <w:szCs w:val="21"/>
              </w:rPr>
              <w:t>文化和旅游部门</w:t>
            </w:r>
          </w:p>
        </w:tc>
        <w:tc>
          <w:tcPr>
            <w:tcW w:w="4829" w:type="dxa"/>
            <w:vAlign w:val="center"/>
          </w:tcPr>
          <w:p>
            <w:pPr>
              <w:adjustRightInd w:val="0"/>
              <w:snapToGrid w:val="0"/>
              <w:spacing w:line="360" w:lineRule="exact"/>
              <w:rPr>
                <w:rFonts w:eastAsia="仿宋_GB2312"/>
                <w:szCs w:val="21"/>
              </w:rPr>
            </w:pPr>
            <w:r>
              <w:rPr>
                <w:rFonts w:hint="eastAsia" w:eastAsia="仿宋_GB2312"/>
                <w:szCs w:val="21"/>
              </w:rPr>
              <w:t>负责</w:t>
            </w:r>
            <w:r>
              <w:rPr>
                <w:rFonts w:eastAsia="仿宋_GB2312"/>
                <w:szCs w:val="21"/>
              </w:rPr>
              <w:t>协助</w:t>
            </w:r>
            <w:r>
              <w:rPr>
                <w:rFonts w:hint="eastAsia" w:eastAsia="仿宋_GB2312"/>
                <w:szCs w:val="21"/>
                <w:lang w:val="en-US" w:eastAsia="zh-CN"/>
              </w:rPr>
              <w:t>有关部门</w:t>
            </w:r>
            <w:r>
              <w:rPr>
                <w:rFonts w:hint="eastAsia" w:eastAsia="仿宋_GB2312"/>
                <w:szCs w:val="21"/>
              </w:rPr>
              <w:t>做好</w:t>
            </w:r>
            <w:r>
              <w:rPr>
                <w:rFonts w:hint="eastAsia" w:eastAsia="仿宋_GB2312"/>
                <w:szCs w:val="21"/>
                <w:lang w:val="en-US" w:eastAsia="zh-CN"/>
              </w:rPr>
              <w:t>旅游行业</w:t>
            </w:r>
            <w:r>
              <w:rPr>
                <w:rFonts w:eastAsia="仿宋_GB2312"/>
                <w:szCs w:val="21"/>
              </w:rPr>
              <w:t>红火蚁防控工作，指导</w:t>
            </w:r>
            <w:r>
              <w:rPr>
                <w:rFonts w:hint="eastAsia" w:eastAsia="仿宋_GB2312"/>
                <w:szCs w:val="21"/>
                <w:lang w:val="en-US" w:eastAsia="zh-CN"/>
              </w:rPr>
              <w:t>旅游企业采取相应的措施</w:t>
            </w:r>
            <w:r>
              <w:rPr>
                <w:rFonts w:eastAsia="仿宋_GB2312"/>
                <w:szCs w:val="21"/>
              </w:rPr>
              <w:t>预防红火蚁蜇伤</w:t>
            </w:r>
            <w:r>
              <w:rPr>
                <w:rFonts w:hint="eastAsia" w:eastAsia="仿宋_GB2312"/>
                <w:szCs w:val="21"/>
                <w:lang w:val="en-US" w:eastAsia="zh-CN"/>
              </w:rPr>
              <w:t>事故的发生</w:t>
            </w:r>
            <w:r>
              <w:rPr>
                <w:rFonts w:eastAsia="仿宋_GB2312"/>
                <w:szCs w:val="21"/>
              </w:rPr>
              <w:t>。</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2228" w:type="dxa"/>
            <w:vAlign w:val="center"/>
          </w:tcPr>
          <w:p>
            <w:pPr>
              <w:adjustRightInd w:val="0"/>
              <w:snapToGrid w:val="0"/>
              <w:spacing w:line="360" w:lineRule="exact"/>
              <w:jc w:val="center"/>
              <w:rPr>
                <w:rFonts w:eastAsia="仿宋_GB2312"/>
                <w:szCs w:val="21"/>
              </w:rPr>
            </w:pPr>
            <w:r>
              <w:rPr>
                <w:rFonts w:eastAsia="仿宋_GB2312"/>
                <w:szCs w:val="21"/>
              </w:rPr>
              <w:t>卫生健康部门</w:t>
            </w:r>
          </w:p>
        </w:tc>
        <w:tc>
          <w:tcPr>
            <w:tcW w:w="4829" w:type="dxa"/>
            <w:vAlign w:val="center"/>
          </w:tcPr>
          <w:p>
            <w:pPr>
              <w:adjustRightInd w:val="0"/>
              <w:snapToGrid w:val="0"/>
              <w:spacing w:line="360" w:lineRule="exact"/>
              <w:rPr>
                <w:rFonts w:eastAsia="仿宋_GB2312"/>
                <w:szCs w:val="21"/>
              </w:rPr>
            </w:pPr>
            <w:r>
              <w:rPr>
                <w:rFonts w:eastAsia="仿宋_GB2312"/>
                <w:szCs w:val="21"/>
              </w:rPr>
              <w:t>开展红火蚁卫生防护知识宣传，组织协调各级医疗卫生机构开展红火蚁危害人体健康的紧急医疗救护。</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2228" w:type="dxa"/>
            <w:vAlign w:val="center"/>
          </w:tcPr>
          <w:p>
            <w:pPr>
              <w:adjustRightInd w:val="0"/>
              <w:snapToGrid w:val="0"/>
              <w:spacing w:line="360" w:lineRule="exact"/>
              <w:jc w:val="center"/>
              <w:rPr>
                <w:rFonts w:eastAsia="仿宋_GB2312"/>
                <w:szCs w:val="21"/>
              </w:rPr>
            </w:pPr>
            <w:r>
              <w:rPr>
                <w:rFonts w:eastAsia="仿宋_GB2312"/>
                <w:szCs w:val="21"/>
              </w:rPr>
              <w:t>应急管理部门</w:t>
            </w:r>
          </w:p>
        </w:tc>
        <w:tc>
          <w:tcPr>
            <w:tcW w:w="4829" w:type="dxa"/>
            <w:vAlign w:val="center"/>
          </w:tcPr>
          <w:p>
            <w:pPr>
              <w:adjustRightInd w:val="0"/>
              <w:snapToGrid w:val="0"/>
              <w:spacing w:line="360" w:lineRule="exact"/>
              <w:rPr>
                <w:rFonts w:eastAsia="仿宋_GB2312"/>
                <w:szCs w:val="21"/>
              </w:rPr>
            </w:pPr>
            <w:r>
              <w:rPr>
                <w:rFonts w:hint="eastAsia" w:eastAsia="仿宋_GB2312"/>
                <w:szCs w:val="21"/>
                <w:lang w:val="en-US" w:eastAsia="zh-CN"/>
              </w:rPr>
              <w:t>配合做好</w:t>
            </w:r>
            <w:r>
              <w:rPr>
                <w:rFonts w:eastAsia="仿宋_GB2312"/>
                <w:szCs w:val="21"/>
              </w:rPr>
              <w:t>红火蚁突发疫情应急处置工作。</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突发公共事件时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2228" w:type="dxa"/>
            <w:vAlign w:val="center"/>
          </w:tcPr>
          <w:p>
            <w:pPr>
              <w:adjustRightInd w:val="0"/>
              <w:snapToGrid w:val="0"/>
              <w:spacing w:line="360" w:lineRule="exact"/>
              <w:jc w:val="center"/>
              <w:rPr>
                <w:rFonts w:eastAsia="仿宋_GB2312"/>
                <w:szCs w:val="21"/>
              </w:rPr>
            </w:pPr>
            <w:r>
              <w:rPr>
                <w:rFonts w:eastAsia="仿宋_GB2312"/>
                <w:szCs w:val="21"/>
              </w:rPr>
              <w:t>民航管理部门</w:t>
            </w:r>
          </w:p>
        </w:tc>
        <w:tc>
          <w:tcPr>
            <w:tcW w:w="4829" w:type="dxa"/>
            <w:vAlign w:val="center"/>
          </w:tcPr>
          <w:p>
            <w:pPr>
              <w:adjustRightInd w:val="0"/>
              <w:snapToGrid w:val="0"/>
              <w:spacing w:line="360" w:lineRule="exact"/>
              <w:rPr>
                <w:rFonts w:eastAsia="仿宋_GB2312"/>
                <w:szCs w:val="21"/>
              </w:rPr>
            </w:pPr>
            <w:r>
              <w:rPr>
                <w:rFonts w:eastAsia="仿宋_GB2312"/>
                <w:szCs w:val="21"/>
              </w:rPr>
              <w:t>负责各有关航空设施单位与机构范围内的红火蚁防控工作。</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2228" w:type="dxa"/>
            <w:vMerge w:val="restart"/>
            <w:vAlign w:val="center"/>
          </w:tcPr>
          <w:p>
            <w:pPr>
              <w:adjustRightInd w:val="0"/>
              <w:snapToGrid w:val="0"/>
              <w:spacing w:line="360" w:lineRule="exact"/>
              <w:jc w:val="center"/>
              <w:rPr>
                <w:rFonts w:eastAsia="仿宋_GB2312"/>
                <w:szCs w:val="21"/>
              </w:rPr>
            </w:pPr>
            <w:r>
              <w:rPr>
                <w:rFonts w:eastAsia="仿宋_GB2312"/>
                <w:szCs w:val="21"/>
              </w:rPr>
              <w:t>海关</w:t>
            </w:r>
          </w:p>
        </w:tc>
        <w:tc>
          <w:tcPr>
            <w:tcW w:w="4829" w:type="dxa"/>
            <w:vAlign w:val="center"/>
          </w:tcPr>
          <w:p>
            <w:pPr>
              <w:adjustRightInd w:val="0"/>
              <w:snapToGrid w:val="0"/>
              <w:spacing w:line="360" w:lineRule="exact"/>
              <w:rPr>
                <w:rFonts w:eastAsia="仿宋_GB2312"/>
                <w:szCs w:val="21"/>
              </w:rPr>
            </w:pPr>
            <w:r>
              <w:rPr>
                <w:rFonts w:eastAsia="仿宋_GB2312"/>
                <w:szCs w:val="21"/>
              </w:rPr>
              <w:t>1.负责组织入境口岸、进口货物物品及集装箱存放区域的监测，通报口岸经营管理部门开展防控工作。</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228" w:type="dxa"/>
            <w:vMerge w:val="continue"/>
            <w:vAlign w:val="center"/>
          </w:tcPr>
          <w:p>
            <w:pPr>
              <w:adjustRightInd w:val="0"/>
              <w:snapToGrid w:val="0"/>
              <w:spacing w:line="360" w:lineRule="exact"/>
              <w:rPr>
                <w:rFonts w:eastAsia="仿宋_GB2312"/>
                <w:szCs w:val="21"/>
              </w:rPr>
            </w:pPr>
          </w:p>
        </w:tc>
        <w:tc>
          <w:tcPr>
            <w:tcW w:w="4829" w:type="dxa"/>
            <w:vAlign w:val="center"/>
          </w:tcPr>
          <w:p>
            <w:pPr>
              <w:adjustRightInd w:val="0"/>
              <w:snapToGrid w:val="0"/>
              <w:spacing w:line="360" w:lineRule="exact"/>
              <w:rPr>
                <w:rFonts w:eastAsia="仿宋_GB2312"/>
                <w:szCs w:val="21"/>
              </w:rPr>
            </w:pPr>
            <w:r>
              <w:rPr>
                <w:rFonts w:eastAsia="仿宋_GB2312"/>
                <w:szCs w:val="21"/>
              </w:rPr>
              <w:t>2.加强来源于红火蚁发生国家和地区的进境货物（苗木、木材、饲草等）、物品、集装箱的检验检疫。</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228" w:type="dxa"/>
            <w:vAlign w:val="center"/>
          </w:tcPr>
          <w:p>
            <w:pPr>
              <w:adjustRightInd w:val="0"/>
              <w:snapToGrid w:val="0"/>
              <w:spacing w:line="360" w:lineRule="exact"/>
              <w:jc w:val="center"/>
              <w:rPr>
                <w:rFonts w:eastAsia="仿宋_GB2312"/>
                <w:szCs w:val="21"/>
              </w:rPr>
            </w:pPr>
            <w:r>
              <w:rPr>
                <w:rFonts w:eastAsia="仿宋_GB2312"/>
                <w:szCs w:val="21"/>
              </w:rPr>
              <w:t>邮政管理部门</w:t>
            </w:r>
          </w:p>
        </w:tc>
        <w:tc>
          <w:tcPr>
            <w:tcW w:w="4829" w:type="dxa"/>
            <w:vAlign w:val="center"/>
          </w:tcPr>
          <w:p>
            <w:pPr>
              <w:adjustRightInd w:val="0"/>
              <w:snapToGrid w:val="0"/>
              <w:spacing w:line="360" w:lineRule="exact"/>
              <w:rPr>
                <w:rFonts w:eastAsia="仿宋_GB2312"/>
                <w:szCs w:val="21"/>
              </w:rPr>
            </w:pPr>
            <w:r>
              <w:rPr>
                <w:rFonts w:eastAsia="仿宋_GB2312"/>
                <w:szCs w:val="21"/>
              </w:rPr>
              <w:t>督促邮政</w:t>
            </w:r>
            <w:r>
              <w:rPr>
                <w:rFonts w:hint="eastAsia" w:eastAsia="仿宋_GB2312"/>
                <w:szCs w:val="21"/>
              </w:rPr>
              <w:t>企业</w:t>
            </w:r>
            <w:r>
              <w:rPr>
                <w:rFonts w:eastAsia="仿宋_GB2312"/>
                <w:szCs w:val="21"/>
              </w:rPr>
              <w:t>、快递企业做好疫情发生区</w:t>
            </w:r>
            <w:r>
              <w:rPr>
                <w:rFonts w:hint="eastAsia" w:eastAsia="仿宋_GB2312"/>
                <w:szCs w:val="21"/>
              </w:rPr>
              <w:t>收寄</w:t>
            </w:r>
            <w:r>
              <w:rPr>
                <w:rFonts w:eastAsia="仿宋_GB2312"/>
                <w:szCs w:val="21"/>
              </w:rPr>
              <w:t>相关邮件快递的植物检疫证书查验。</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228" w:type="dxa"/>
            <w:vAlign w:val="center"/>
          </w:tcPr>
          <w:p>
            <w:pPr>
              <w:adjustRightInd w:val="0"/>
              <w:snapToGrid w:val="0"/>
              <w:spacing w:line="360" w:lineRule="exact"/>
              <w:jc w:val="center"/>
              <w:rPr>
                <w:rFonts w:eastAsia="仿宋_GB2312"/>
                <w:szCs w:val="21"/>
              </w:rPr>
            </w:pPr>
            <w:r>
              <w:rPr>
                <w:rFonts w:eastAsia="仿宋_GB2312"/>
                <w:szCs w:val="21"/>
              </w:rPr>
              <w:t>气象部门</w:t>
            </w:r>
          </w:p>
        </w:tc>
        <w:tc>
          <w:tcPr>
            <w:tcW w:w="4829" w:type="dxa"/>
            <w:vAlign w:val="center"/>
          </w:tcPr>
          <w:p>
            <w:pPr>
              <w:adjustRightInd w:val="0"/>
              <w:snapToGrid w:val="0"/>
              <w:spacing w:line="360" w:lineRule="exact"/>
              <w:rPr>
                <w:rFonts w:eastAsia="仿宋_GB2312"/>
                <w:szCs w:val="21"/>
              </w:rPr>
            </w:pPr>
            <w:r>
              <w:rPr>
                <w:rFonts w:eastAsia="仿宋_GB2312"/>
                <w:szCs w:val="21"/>
              </w:rPr>
              <w:t>为红火蚁统一防控提供气象信息服务。</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2228" w:type="dxa"/>
            <w:vMerge w:val="restart"/>
            <w:vAlign w:val="center"/>
          </w:tcPr>
          <w:p>
            <w:pPr>
              <w:adjustRightInd w:val="0"/>
              <w:snapToGrid w:val="0"/>
              <w:spacing w:line="360" w:lineRule="exact"/>
              <w:jc w:val="center"/>
              <w:rPr>
                <w:rFonts w:eastAsia="仿宋_GB2312"/>
                <w:szCs w:val="21"/>
              </w:rPr>
            </w:pPr>
            <w:r>
              <w:rPr>
                <w:rFonts w:eastAsia="仿宋_GB2312"/>
                <w:szCs w:val="21"/>
              </w:rPr>
              <w:t>市农促中心</w:t>
            </w:r>
          </w:p>
        </w:tc>
        <w:tc>
          <w:tcPr>
            <w:tcW w:w="4829" w:type="dxa"/>
            <w:vAlign w:val="center"/>
          </w:tcPr>
          <w:p>
            <w:pPr>
              <w:adjustRightInd w:val="0"/>
              <w:snapToGrid w:val="0"/>
              <w:spacing w:line="360" w:lineRule="exact"/>
              <w:rPr>
                <w:rFonts w:eastAsia="仿宋_GB2312"/>
                <w:szCs w:val="21"/>
              </w:rPr>
            </w:pPr>
            <w:r>
              <w:rPr>
                <w:rFonts w:eastAsia="仿宋_GB2312"/>
                <w:szCs w:val="21"/>
              </w:rPr>
              <w:t>1.组织开展红火蚁防控技术研究、开发、应用和推广。充分发挥市级红火蚁防控科技指导服务体系作用，开展技术服务，帮助指导疫情发生较重的区（新区</w:t>
            </w:r>
            <w:r>
              <w:rPr>
                <w:rFonts w:hint="eastAsia" w:eastAsia="仿宋_GB2312"/>
                <w:szCs w:val="21"/>
              </w:rPr>
              <w:t>、合作区</w:t>
            </w:r>
            <w:r>
              <w:rPr>
                <w:rFonts w:eastAsia="仿宋_GB2312"/>
                <w:szCs w:val="21"/>
              </w:rPr>
              <w:t>）实施科学处置。</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228" w:type="dxa"/>
            <w:vMerge w:val="continue"/>
            <w:vAlign w:val="center"/>
          </w:tcPr>
          <w:p>
            <w:pPr>
              <w:adjustRightInd w:val="0"/>
              <w:snapToGrid w:val="0"/>
              <w:spacing w:line="360" w:lineRule="exact"/>
              <w:rPr>
                <w:rFonts w:eastAsia="仿宋_GB2312"/>
                <w:szCs w:val="21"/>
              </w:rPr>
            </w:pPr>
          </w:p>
        </w:tc>
        <w:tc>
          <w:tcPr>
            <w:tcW w:w="4829" w:type="dxa"/>
            <w:vAlign w:val="center"/>
          </w:tcPr>
          <w:p>
            <w:pPr>
              <w:adjustRightInd w:val="0"/>
              <w:snapToGrid w:val="0"/>
              <w:spacing w:line="360" w:lineRule="exact"/>
              <w:rPr>
                <w:rFonts w:eastAsia="仿宋_GB2312"/>
                <w:szCs w:val="21"/>
              </w:rPr>
            </w:pPr>
            <w:r>
              <w:rPr>
                <w:rFonts w:eastAsia="仿宋_GB2312"/>
                <w:szCs w:val="21"/>
              </w:rPr>
              <w:t>2.负责开展全市红火蚁发生、防治等基础性调研，为全市监测防控和应急处置研究提供理论依据。</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2022年6月底前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228" w:type="dxa"/>
            <w:vMerge w:val="restart"/>
            <w:vAlign w:val="center"/>
          </w:tcPr>
          <w:p>
            <w:pPr>
              <w:adjustRightInd w:val="0"/>
              <w:snapToGrid w:val="0"/>
              <w:spacing w:line="360" w:lineRule="exact"/>
              <w:jc w:val="center"/>
              <w:rPr>
                <w:rFonts w:eastAsia="仿宋_GB2312"/>
                <w:szCs w:val="21"/>
              </w:rPr>
            </w:pPr>
            <w:r>
              <w:rPr>
                <w:rFonts w:eastAsia="仿宋_GB2312"/>
                <w:szCs w:val="21"/>
              </w:rPr>
              <w:t>区政府（新区、合作区管委会）</w:t>
            </w:r>
          </w:p>
        </w:tc>
        <w:tc>
          <w:tcPr>
            <w:tcW w:w="4829" w:type="dxa"/>
            <w:vAlign w:val="center"/>
          </w:tcPr>
          <w:p>
            <w:pPr>
              <w:adjustRightInd w:val="0"/>
              <w:snapToGrid w:val="0"/>
              <w:spacing w:line="360" w:lineRule="exact"/>
              <w:rPr>
                <w:rFonts w:eastAsia="仿宋_GB2312"/>
                <w:szCs w:val="21"/>
              </w:rPr>
            </w:pPr>
            <w:r>
              <w:rPr>
                <w:rFonts w:eastAsia="仿宋_GB2312"/>
                <w:szCs w:val="21"/>
              </w:rPr>
              <w:t>1.建立区级农作物重大病虫疫情防控指挥部</w:t>
            </w:r>
            <w:r>
              <w:rPr>
                <w:rFonts w:hint="eastAsia" w:eastAsia="仿宋_GB2312"/>
                <w:szCs w:val="21"/>
              </w:rPr>
              <w:t>。</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202</w:t>
            </w:r>
            <w:r>
              <w:rPr>
                <w:rFonts w:hint="eastAsia" w:eastAsia="仿宋_GB2312"/>
                <w:szCs w:val="21"/>
              </w:rPr>
              <w:t>2</w:t>
            </w:r>
            <w:r>
              <w:rPr>
                <w:rFonts w:eastAsia="仿宋_GB2312"/>
                <w:szCs w:val="21"/>
              </w:rPr>
              <w:t>年</w:t>
            </w:r>
            <w:r>
              <w:rPr>
                <w:rFonts w:hint="eastAsia" w:eastAsia="仿宋_GB2312"/>
                <w:szCs w:val="21"/>
              </w:rPr>
              <w:t>3</w:t>
            </w:r>
            <w:r>
              <w:rPr>
                <w:rFonts w:eastAsia="仿宋_GB2312"/>
                <w:szCs w:val="21"/>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228" w:type="dxa"/>
            <w:vMerge w:val="continue"/>
            <w:vAlign w:val="center"/>
          </w:tcPr>
          <w:p>
            <w:pPr>
              <w:adjustRightInd w:val="0"/>
              <w:snapToGrid w:val="0"/>
              <w:spacing w:line="360" w:lineRule="exact"/>
              <w:rPr>
                <w:rFonts w:eastAsia="仿宋_GB2312"/>
                <w:szCs w:val="21"/>
              </w:rPr>
            </w:pPr>
          </w:p>
        </w:tc>
        <w:tc>
          <w:tcPr>
            <w:tcW w:w="4829" w:type="dxa"/>
            <w:vAlign w:val="center"/>
          </w:tcPr>
          <w:p>
            <w:pPr>
              <w:adjustRightInd w:val="0"/>
              <w:snapToGrid w:val="0"/>
              <w:spacing w:line="360" w:lineRule="exact"/>
              <w:rPr>
                <w:rFonts w:eastAsia="仿宋_GB2312"/>
                <w:szCs w:val="21"/>
              </w:rPr>
            </w:pPr>
            <w:r>
              <w:rPr>
                <w:rFonts w:eastAsia="仿宋_GB2312"/>
                <w:szCs w:val="21"/>
              </w:rPr>
              <w:t>2.开展春秋两季统一防控行动，</w:t>
            </w:r>
            <w:r>
              <w:rPr>
                <w:rFonts w:hint="eastAsia" w:eastAsia="仿宋_GB2312"/>
                <w:szCs w:val="21"/>
              </w:rPr>
              <w:t>向市农作物病虫疫情防控指挥部办公室</w:t>
            </w:r>
            <w:r>
              <w:rPr>
                <w:rFonts w:eastAsia="仿宋_GB2312"/>
                <w:szCs w:val="21"/>
              </w:rPr>
              <w:t>报送防控情况。</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每年3-5月、9-11月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228" w:type="dxa"/>
            <w:vMerge w:val="continue"/>
            <w:vAlign w:val="center"/>
          </w:tcPr>
          <w:p>
            <w:pPr>
              <w:adjustRightInd w:val="0"/>
              <w:snapToGrid w:val="0"/>
              <w:spacing w:line="360" w:lineRule="exact"/>
              <w:rPr>
                <w:rFonts w:eastAsia="仿宋_GB2312"/>
                <w:szCs w:val="21"/>
              </w:rPr>
            </w:pPr>
          </w:p>
        </w:tc>
        <w:tc>
          <w:tcPr>
            <w:tcW w:w="4829" w:type="dxa"/>
            <w:vAlign w:val="center"/>
          </w:tcPr>
          <w:p>
            <w:pPr>
              <w:adjustRightInd w:val="0"/>
              <w:snapToGrid w:val="0"/>
              <w:spacing w:line="360" w:lineRule="exact"/>
              <w:rPr>
                <w:rFonts w:eastAsia="仿宋_GB2312"/>
                <w:szCs w:val="21"/>
              </w:rPr>
            </w:pPr>
            <w:r>
              <w:rPr>
                <w:rFonts w:eastAsia="仿宋_GB2312"/>
                <w:szCs w:val="21"/>
              </w:rPr>
              <w:t>3.落实红火蚁防控资金，培育防控队伍。</w:t>
            </w:r>
          </w:p>
        </w:tc>
        <w:tc>
          <w:tcPr>
            <w:tcW w:w="1988" w:type="dxa"/>
            <w:vAlign w:val="center"/>
          </w:tcPr>
          <w:p>
            <w:pPr>
              <w:adjustRightInd w:val="0"/>
              <w:snapToGrid w:val="0"/>
              <w:spacing w:line="360" w:lineRule="exact"/>
              <w:jc w:val="center"/>
              <w:rPr>
                <w:rFonts w:eastAsia="仿宋_GB2312"/>
                <w:szCs w:val="21"/>
              </w:rPr>
            </w:pPr>
            <w:r>
              <w:rPr>
                <w:rFonts w:eastAsia="仿宋_GB2312"/>
                <w:szCs w:val="21"/>
              </w:rPr>
              <w:t>持续推进</w:t>
            </w:r>
          </w:p>
        </w:tc>
      </w:tr>
    </w:tbl>
    <w:p/>
    <w:p>
      <w:pPr>
        <w:spacing w:line="600" w:lineRule="exact"/>
      </w:pPr>
    </w:p>
    <w:p>
      <w:pPr>
        <w:spacing w:line="600" w:lineRule="exact"/>
      </w:pPr>
    </w:p>
    <w:p>
      <w:pPr>
        <w:pStyle w:val="4"/>
        <w:rPr>
          <w:rFonts w:ascii="Times New Roman" w:hAnsi="Times New Roman" w:cs="Times New Roman"/>
        </w:rPr>
      </w:pPr>
    </w:p>
    <w:p/>
    <w:p>
      <w:pPr>
        <w:pStyle w:val="4"/>
        <w:rPr>
          <w:rFonts w:ascii="Times New Roman" w:hAnsi="Times New Roman" w:cs="Times New Roman"/>
        </w:rPr>
      </w:pPr>
    </w:p>
    <w:p/>
    <w:p>
      <w:pPr>
        <w:pStyle w:val="4"/>
        <w:rPr>
          <w:rFonts w:ascii="Times New Roman" w:hAnsi="Times New Roman" w:cs="Times New Roman"/>
        </w:rPr>
      </w:pPr>
    </w:p>
    <w:bookmarkEnd w:id="0"/>
    <w:p>
      <w:pPr>
        <w:adjustRightInd w:val="0"/>
        <w:snapToGrid w:val="0"/>
        <w:spacing w:line="560" w:lineRule="exact"/>
      </w:pPr>
    </w:p>
    <w:sectPr>
      <w:footerReference r:id="rId3" w:type="default"/>
      <w:pgSz w:w="11906" w:h="16838"/>
      <w:pgMar w:top="1588" w:right="1474" w:bottom="1588" w:left="1587"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Cambria">
    <w:altName w:val="FreeSerif"/>
    <w:panose1 w:val="02040503050406030204"/>
    <w:charset w:val="00"/>
    <w:family w:val="roman"/>
    <w:pitch w:val="default"/>
    <w:sig w:usb0="00000000" w:usb1="00000000" w:usb2="00000000" w:usb3="00000000" w:csb0="2000019F" w:csb1="00000000"/>
  </w:font>
  <w:font w:name="等线">
    <w:altName w:val="汉仪中宋简"/>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H5gxRDNAQAAigMAAA4A&#10;AAAAAAAAAQAgAAAANAEAAGRycy9lMm9Eb2MueG1sUEsFBgAAAAAGAAYAWQEAAHMFAAAAAA==&#10;">
              <v:fill on="f" focussize="0,0"/>
              <v:stroke on="f"/>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trackRevisions w:val="true"/>
  <w:documentProtection w:enforcement="0"/>
  <w:defaultTabStop w:val="42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20"/>
    <w:rsid w:val="001C7F9B"/>
    <w:rsid w:val="002A4092"/>
    <w:rsid w:val="002D73F4"/>
    <w:rsid w:val="00336F80"/>
    <w:rsid w:val="00465628"/>
    <w:rsid w:val="00691CAC"/>
    <w:rsid w:val="00697EED"/>
    <w:rsid w:val="0077282E"/>
    <w:rsid w:val="00A615FD"/>
    <w:rsid w:val="00AF7220"/>
    <w:rsid w:val="00B87FE3"/>
    <w:rsid w:val="00C00603"/>
    <w:rsid w:val="00D07376"/>
    <w:rsid w:val="00D90A02"/>
    <w:rsid w:val="010946A0"/>
    <w:rsid w:val="050973BD"/>
    <w:rsid w:val="06091FAF"/>
    <w:rsid w:val="073F17A6"/>
    <w:rsid w:val="074955D7"/>
    <w:rsid w:val="154C731E"/>
    <w:rsid w:val="1CF56CC9"/>
    <w:rsid w:val="1DA14DF1"/>
    <w:rsid w:val="1F814126"/>
    <w:rsid w:val="200D59B3"/>
    <w:rsid w:val="206B4817"/>
    <w:rsid w:val="2094169C"/>
    <w:rsid w:val="22AB3C9A"/>
    <w:rsid w:val="22F92EAD"/>
    <w:rsid w:val="24FB7450"/>
    <w:rsid w:val="25771707"/>
    <w:rsid w:val="26F15FBC"/>
    <w:rsid w:val="2A2F23DE"/>
    <w:rsid w:val="2BBFE12E"/>
    <w:rsid w:val="2C331F12"/>
    <w:rsid w:val="2C537A6D"/>
    <w:rsid w:val="2E12134A"/>
    <w:rsid w:val="2EAF3689"/>
    <w:rsid w:val="34DD3941"/>
    <w:rsid w:val="34FD77FD"/>
    <w:rsid w:val="374F9693"/>
    <w:rsid w:val="3AD84AAE"/>
    <w:rsid w:val="3B423C28"/>
    <w:rsid w:val="3B9D1076"/>
    <w:rsid w:val="3C9467F3"/>
    <w:rsid w:val="3E9D396D"/>
    <w:rsid w:val="3EAD15F9"/>
    <w:rsid w:val="42E92974"/>
    <w:rsid w:val="43A66DC2"/>
    <w:rsid w:val="4B957B38"/>
    <w:rsid w:val="4BFE6328"/>
    <w:rsid w:val="4CF56FCD"/>
    <w:rsid w:val="4F300C6D"/>
    <w:rsid w:val="4F6272CA"/>
    <w:rsid w:val="539719EB"/>
    <w:rsid w:val="5B7A1BDD"/>
    <w:rsid w:val="5CAD24D8"/>
    <w:rsid w:val="5D013099"/>
    <w:rsid w:val="65BA366A"/>
    <w:rsid w:val="660156AA"/>
    <w:rsid w:val="69AB54AC"/>
    <w:rsid w:val="70D2327B"/>
    <w:rsid w:val="723E7C3D"/>
    <w:rsid w:val="76FF0510"/>
    <w:rsid w:val="77ECE2F9"/>
    <w:rsid w:val="78780C2B"/>
    <w:rsid w:val="79705C25"/>
    <w:rsid w:val="7A1E2D7F"/>
    <w:rsid w:val="7CF40464"/>
    <w:rsid w:val="7F3FA86A"/>
    <w:rsid w:val="7FDDCDE1"/>
    <w:rsid w:val="B0FF69C5"/>
    <w:rsid w:val="B763F4C4"/>
    <w:rsid w:val="BE8FE04A"/>
    <w:rsid w:val="E7F9104E"/>
    <w:rsid w:val="EBAE1FA5"/>
    <w:rsid w:val="EBFFA4E0"/>
    <w:rsid w:val="EEFF628B"/>
    <w:rsid w:val="F1FF86CE"/>
    <w:rsid w:val="FCDFF73C"/>
    <w:rsid w:val="FD997BD8"/>
    <w:rsid w:val="FDBCFE60"/>
    <w:rsid w:val="FDF7D4F1"/>
    <w:rsid w:val="FF7F8D74"/>
    <w:rsid w:val="FFFF4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2"/>
    <w:qFormat/>
    <w:uiPriority w:val="0"/>
    <w:pPr>
      <w:widowControl/>
      <w:spacing w:line="415" w:lineRule="auto"/>
      <w:outlineLvl w:val="1"/>
    </w:pPr>
    <w:rPr>
      <w:rFonts w:ascii="Calibri Light" w:hAnsi="Calibri Light" w:cs="宋体"/>
      <w:b/>
      <w:bCs/>
      <w:kern w:val="0"/>
    </w:rPr>
  </w:style>
  <w:style w:type="paragraph" w:styleId="5">
    <w:name w:val="heading 3"/>
    <w:basedOn w:val="1"/>
    <w:next w:val="1"/>
    <w:link w:val="27"/>
    <w:qFormat/>
    <w:uiPriority w:val="0"/>
    <w:pPr>
      <w:jc w:val="left"/>
      <w:outlineLvl w:val="2"/>
    </w:pPr>
    <w:rPr>
      <w:rFonts w:hint="eastAsia" w:ascii="宋体" w:hAnsi="宋体"/>
      <w:kern w:val="0"/>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9"/>
    <w:unhideWhenUsed/>
    <w:qFormat/>
    <w:uiPriority w:val="0"/>
    <w:pPr>
      <w:ind w:firstLine="420" w:firstLineChars="200"/>
    </w:pPr>
  </w:style>
  <w:style w:type="paragraph" w:styleId="3">
    <w:name w:val="Body Text Indent"/>
    <w:basedOn w:val="1"/>
    <w:link w:val="30"/>
    <w:unhideWhenUsed/>
    <w:qFormat/>
    <w:uiPriority w:val="0"/>
    <w:pPr>
      <w:spacing w:after="120"/>
      <w:ind w:left="420" w:leftChars="200"/>
    </w:pPr>
  </w:style>
  <w:style w:type="paragraph" w:styleId="6">
    <w:name w:val="Body Text"/>
    <w:basedOn w:val="1"/>
    <w:next w:val="7"/>
    <w:link w:val="31"/>
    <w:unhideWhenUsed/>
    <w:qFormat/>
    <w:uiPriority w:val="0"/>
    <w:rPr>
      <w:sz w:val="44"/>
    </w:rPr>
  </w:style>
  <w:style w:type="paragraph" w:styleId="7">
    <w:name w:val="Title"/>
    <w:basedOn w:val="1"/>
    <w:next w:val="1"/>
    <w:link w:val="34"/>
    <w:qFormat/>
    <w:uiPriority w:val="0"/>
    <w:pPr>
      <w:spacing w:before="240" w:after="60"/>
      <w:jc w:val="center"/>
      <w:textAlignment w:val="baseline"/>
    </w:pPr>
    <w:rPr>
      <w:rFonts w:ascii="Cambria" w:hAnsi="Cambria"/>
      <w:b/>
      <w:bCs/>
      <w:sz w:val="32"/>
      <w:szCs w:val="32"/>
    </w:rPr>
  </w:style>
  <w:style w:type="paragraph" w:styleId="8">
    <w:name w:val="Balloon Text"/>
    <w:basedOn w:val="1"/>
    <w:link w:val="3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spacing w:before="100" w:beforeAutospacing="1" w:after="100" w:afterAutospacing="1"/>
      <w:jc w:val="left"/>
    </w:pPr>
    <w:rPr>
      <w:rFonts w:ascii="等线" w:hAnsi="等线" w:eastAsia="等线"/>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style>
  <w:style w:type="character" w:styleId="16">
    <w:name w:val="page number"/>
    <w:basedOn w:val="14"/>
    <w:qFormat/>
    <w:uiPriority w:val="0"/>
  </w:style>
  <w:style w:type="character" w:styleId="17">
    <w:name w:val="Emphasis"/>
    <w:basedOn w:val="14"/>
    <w:qFormat/>
    <w:uiPriority w:val="0"/>
  </w:style>
  <w:style w:type="character" w:styleId="18">
    <w:name w:val="HTML Definition"/>
    <w:basedOn w:val="14"/>
    <w:qFormat/>
    <w:uiPriority w:val="0"/>
  </w:style>
  <w:style w:type="character" w:styleId="19">
    <w:name w:val="HTML Variable"/>
    <w:basedOn w:val="14"/>
    <w:qFormat/>
    <w:uiPriority w:val="0"/>
  </w:style>
  <w:style w:type="character" w:styleId="20">
    <w:name w:val="HTML Code"/>
    <w:basedOn w:val="14"/>
    <w:qFormat/>
    <w:uiPriority w:val="0"/>
    <w:rPr>
      <w:rFonts w:ascii="Courier New" w:hAnsi="Courier New"/>
      <w:sz w:val="20"/>
    </w:rPr>
  </w:style>
  <w:style w:type="character" w:styleId="21">
    <w:name w:val="HTML Cite"/>
    <w:basedOn w:val="14"/>
    <w:qFormat/>
    <w:uiPriority w:val="0"/>
  </w:style>
  <w:style w:type="character" w:customStyle="1" w:styleId="22">
    <w:name w:val="标题 2 Char"/>
    <w:basedOn w:val="14"/>
    <w:link w:val="4"/>
    <w:qFormat/>
    <w:uiPriority w:val="0"/>
    <w:rPr>
      <w:rFonts w:ascii="Calibri Light" w:hAnsi="Calibri Light" w:cs="宋体"/>
      <w:b/>
      <w:bCs/>
      <w:sz w:val="21"/>
      <w:szCs w:val="24"/>
    </w:rPr>
  </w:style>
  <w:style w:type="character" w:customStyle="1" w:styleId="23">
    <w:name w:val="l-tab-strip-text"/>
    <w:basedOn w:val="14"/>
    <w:qFormat/>
    <w:uiPriority w:val="0"/>
    <w:rPr>
      <w:rFonts w:ascii="Tahoma" w:hAnsi="Tahoma" w:eastAsia="Tahoma" w:cs="Tahoma"/>
      <w:color w:val="416AA3"/>
      <w:sz w:val="18"/>
      <w:szCs w:val="18"/>
    </w:rPr>
  </w:style>
  <w:style w:type="character" w:customStyle="1" w:styleId="24">
    <w:name w:val="l-tab-strip-text5"/>
    <w:basedOn w:val="14"/>
    <w:qFormat/>
    <w:uiPriority w:val="0"/>
  </w:style>
  <w:style w:type="character" w:customStyle="1" w:styleId="25">
    <w:name w:val="l-tab-strip-text2"/>
    <w:basedOn w:val="14"/>
    <w:qFormat/>
    <w:uiPriority w:val="0"/>
  </w:style>
  <w:style w:type="character" w:customStyle="1" w:styleId="26">
    <w:name w:val="l-tab-strip-text4"/>
    <w:basedOn w:val="14"/>
    <w:qFormat/>
    <w:uiPriority w:val="0"/>
    <w:rPr>
      <w:b/>
      <w:bCs/>
      <w:color w:val="15428B"/>
    </w:rPr>
  </w:style>
  <w:style w:type="character" w:customStyle="1" w:styleId="27">
    <w:name w:val="标题 3 Char"/>
    <w:basedOn w:val="14"/>
    <w:link w:val="5"/>
    <w:qFormat/>
    <w:uiPriority w:val="0"/>
    <w:rPr>
      <w:rFonts w:ascii="宋体" w:hAnsi="宋体"/>
      <w:sz w:val="24"/>
      <w:szCs w:val="24"/>
    </w:rPr>
  </w:style>
  <w:style w:type="character" w:customStyle="1" w:styleId="28">
    <w:name w:val="l-tab-strip-text3"/>
    <w:basedOn w:val="14"/>
    <w:qFormat/>
    <w:uiPriority w:val="0"/>
    <w:rPr>
      <w:color w:val="15428B"/>
    </w:rPr>
  </w:style>
  <w:style w:type="character" w:customStyle="1" w:styleId="29">
    <w:name w:val="正文首行缩进 2 Char"/>
    <w:basedOn w:val="30"/>
    <w:link w:val="2"/>
    <w:qFormat/>
    <w:uiPriority w:val="0"/>
  </w:style>
  <w:style w:type="character" w:customStyle="1" w:styleId="30">
    <w:name w:val="正文文本缩进 Char"/>
    <w:basedOn w:val="14"/>
    <w:link w:val="3"/>
    <w:qFormat/>
    <w:uiPriority w:val="0"/>
    <w:rPr>
      <w:kern w:val="2"/>
      <w:sz w:val="21"/>
      <w:szCs w:val="24"/>
    </w:rPr>
  </w:style>
  <w:style w:type="character" w:customStyle="1" w:styleId="31">
    <w:name w:val="正文文本 Char"/>
    <w:basedOn w:val="14"/>
    <w:link w:val="6"/>
    <w:qFormat/>
    <w:uiPriority w:val="0"/>
    <w:rPr>
      <w:kern w:val="2"/>
      <w:sz w:val="44"/>
      <w:szCs w:val="24"/>
    </w:rPr>
  </w:style>
  <w:style w:type="character" w:customStyle="1" w:styleId="32">
    <w:name w:val="批注框文本 Char"/>
    <w:basedOn w:val="14"/>
    <w:link w:val="8"/>
    <w:qFormat/>
    <w:uiPriority w:val="0"/>
    <w:rPr>
      <w:kern w:val="2"/>
      <w:sz w:val="18"/>
      <w:szCs w:val="18"/>
    </w:rPr>
  </w:style>
  <w:style w:type="character" w:customStyle="1" w:styleId="33">
    <w:name w:val="l-tab-strip-text1"/>
    <w:basedOn w:val="14"/>
    <w:qFormat/>
    <w:uiPriority w:val="0"/>
  </w:style>
  <w:style w:type="character" w:customStyle="1" w:styleId="34">
    <w:name w:val="标题 Char"/>
    <w:basedOn w:val="14"/>
    <w:link w:val="7"/>
    <w:qFormat/>
    <w:uiPriority w:val="0"/>
    <w:rPr>
      <w:rFonts w:ascii="Cambria" w:hAnsi="Cambria"/>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3003</Words>
  <Characters>17120</Characters>
  <Lines>142</Lines>
  <Paragraphs>40</Paragraphs>
  <TotalTime>25</TotalTime>
  <ScaleCrop>false</ScaleCrop>
  <LinksUpToDate>false</LinksUpToDate>
  <CharactersWithSpaces>20083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2021-10-27T23:38:00Z</dcterms:created>
  <dc:creator>科员01</dc:creator>
  <cp:lastModifiedBy>renxx11</cp:lastModifiedBy>
  <cp:lastPrinted>2022-01-29T06:39:00Z</cp:lastPrinted>
  <dcterms:modified xsi:type="dcterms:W3CDTF">2022-02-28T17:08:49Z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