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VOfZW40PgDm5pwox0/nm9/==&#10;" textCheckSum="" ver="1">
  <a:bounds l="1318" t="237" r="7675" b="1516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80" name="文本框 80"/>
        <wps:cNvSpPr txBox="true"/>
        <wps:spPr>
          <a:xfrm>
            <a:off x="1888490" y="431165"/>
            <a:ext cx="758825" cy="381000"/>
          </a:xfrm>
          <a:prstGeom prst="rect">
            <a:avLst/>
          </a:prstGeom>
          <a:noFill/>
          <a:ln>
            <a:noFill/>
          </a:ln>
          <a:effectLst/>
        </wps:spPr>
        <wps:txbx/>
        <wps:bodyPr upright="true"/>
      </wps:wsp>
    </a:graphicData>
  </a:graphic>
</wp:e2oholder>
</file>